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f14e" w14:textId="9eff14e">
      <w:pPr>
        <w:spacing w:after="120"/>
        <w:jc w:val="center"/>
        <w15:collapsed w:val="false"/>
        <w:rPr>
          <w:rStyle w:val="Strong"/>
          <w:rFonts w:ascii="Times New Roman" w:hAnsi="Times New Roman" w:eastAsia="Times New Roman" w:cs="Times New Roman"/>
          <w:sz w:val="36"/>
          <w:szCs w:val="36"/>
        </w:rPr>
      </w:pPr>
      <w:r>
        <w:rPr>
          <w:rStyle w:val="Strong"/>
          <w:rFonts w:ascii="Times New Roman" w:hAnsi="Times New Roman" w:eastAsia="Times New Roman" w:cs="Times New Roman"/>
          <w:sz w:val="36"/>
          <w:szCs w:val="36"/>
        </w:rPr>
        <w:t>LỊCH</w:t>
      </w:r>
      <w:r>
        <w:rPr>
          <w:rStyle w:val="Strong"/>
          <w:rFonts w:ascii="Times New Roman" w:hAnsi="Times New Roman" w:eastAsia="Times New Roman" w:cs="Times New Roman"/>
          <w:sz w:val="36"/>
          <w:szCs w:val="36"/>
        </w:rPr>
        <w:t xml:space="preserve"> CÔNG TÁC</w:t>
      </w:r>
      <w:r>
        <w:rPr>
          <w:rStyle w:val="Strong"/>
          <w:rFonts w:ascii="Times New Roman" w:hAnsi="Times New Roman" w:eastAsia="Times New Roman" w:cs="Times New Roman"/>
          <w:sz w:val="36"/>
          <w:szCs w:val="36"/>
        </w:rPr>
        <w:t xml:space="preserve"> TUẦN CỦA LÃNH ĐẠO</w:t>
      </w:r>
      <w:r>
        <w:rPr>
          <w:rStyle w:val="Strong"/>
          <w:rFonts w:ascii="Times New Roman" w:hAnsi="Times New Roman" w:eastAsia="Times New Roman" w:cs="Times New Roman"/>
          <w:sz w:val="36"/>
          <w:szCs w:val="36"/>
        </w:rPr>
        <w:t xml:space="preserve"> </w:t>
      </w:r>
      <w:r>
        <w:rPr>
          <w:rStyle w:val="Strong"/>
          <w:rFonts w:ascii="Times New Roman" w:hAnsi="Times New Roman" w:eastAsia="Times New Roman" w:cs="Times New Roman"/>
          <w:sz w:val="36"/>
          <w:szCs w:val="36"/>
        </w:rPr>
        <w:fldChar w:fldCharType="begin"/>
        <w:instrText xml:space="preserve"> MERGEFIELD  deptName \* Upper  \* MERGEFORMAT </w:instrText>
        <w:fldChar w:fldCharType="separate"/>
      </w:r>
      <w:r>
        <w:rPr>
          <w:rStyle w:val="Strong"/>
          <w:rFonts w:ascii="Times New Roman" w:hAnsi="Times New Roman" w:eastAsia="Times New Roman" w:cs="Times New Roman"/>
          <w:sz w:val="36"/>
          <w:szCs w:val="36"/>
        </w:rPr>
        <w:t>BỘ NỘI VỤ</w:t>
      </w:r>
      <w:r>
        <w:fldChar w:fldCharType="end"/>
      </w:r>
    </w:p>
    <w:p>
      <w:pPr>
        <w:jc w:val="center"/>
        <w:rPr>
          <w:rFonts w:ascii="Times New Roman" w:hAnsi="Times New Roman" w:cs="Times New Roman"/>
          <w:b/>
          <w:sz w:val="27"/>
          <w:szCs w:val="27"/>
        </w:rPr>
      </w:pPr>
      <w:r>
        <w:rPr>
          <w:rFonts w:ascii="Times New Roman" w:hAnsi="Times New Roman" w:cs="Times New Roman"/>
          <w:b/>
          <w:sz w:val="27"/>
          <w:szCs w:val="27"/>
        </w:rPr>
        <w:t xml:space="preserve">Tuần </w:t>
      </w:r>
      <w:r>
        <w:rPr>
          <w:rFonts w:ascii="Times New Roman" w:hAnsi="Times New Roman" w:cs="Times New Roman"/>
          <w:b/>
          <w:sz w:val="27"/>
          <w:szCs w:val="27"/>
        </w:rPr>
        <w:fldChar w:fldCharType="begin"/>
        <w:instrText xml:space="preserve"> MERGEFIELD  weekNo  \* MERGEFORMAT </w:instrText>
        <w:fldChar w:fldCharType="separate"/>
      </w:r>
      <w:r>
        <w:rPr>
          <w:rFonts w:ascii="Times New Roman" w:hAnsi="Times New Roman" w:cs="Times New Roman"/>
          <w:b/>
          <w:sz w:val="27"/>
          <w:szCs w:val="27"/>
        </w:rPr>
        <w:t>36</w:t>
      </w:r>
      <w:r>
        <w:fldChar w:fldCharType="end"/>
      </w:r>
      <w:r>
        <w:rPr>
          <w:rFonts w:ascii="Times New Roman" w:hAnsi="Times New Roman" w:cs="Times New Roman"/>
          <w:b/>
          <w:sz w:val="27"/>
          <w:szCs w:val="27"/>
        </w:rPr>
        <w:t xml:space="preserve"> (từ ngày </w:t>
      </w:r>
      <w:r>
        <w:rPr>
          <w:rFonts w:ascii="Times New Roman" w:hAnsi="Times New Roman" w:cs="Times New Roman"/>
          <w:b/>
          <w:sz w:val="27"/>
          <w:szCs w:val="27"/>
        </w:rPr>
        <w:fldChar w:fldCharType="begin"/>
        <w:instrText xml:space="preserve"> MERGEFIELD  fromDate  \* MERGEFORMAT </w:instrText>
        <w:fldChar w:fldCharType="separate"/>
      </w:r>
      <w:r>
        <w:rPr>
          <w:rFonts w:ascii="Times New Roman" w:hAnsi="Times New Roman" w:cs="Times New Roman"/>
          <w:b/>
          <w:sz w:val="27"/>
          <w:szCs w:val="27"/>
        </w:rPr>
        <w:t>19/08/2019</w:t>
      </w:r>
      <w:r>
        <w:fldChar w:fldCharType="end"/>
      </w:r>
      <w:r>
        <w:rPr>
          <w:rFonts w:ascii="Times New Roman" w:hAnsi="Times New Roman" w:cs="Times New Roman"/>
          <w:b/>
          <w:sz w:val="27"/>
          <w:szCs w:val="27"/>
        </w:rPr>
        <w:t xml:space="preserve"> đến ngày </w:t>
      </w:r>
      <w:r>
        <w:rPr>
          <w:rFonts w:ascii="Times New Roman" w:hAnsi="Times New Roman" w:cs="Times New Roman"/>
          <w:b/>
          <w:sz w:val="27"/>
          <w:szCs w:val="27"/>
        </w:rPr>
        <w:fldChar w:fldCharType="begin"/>
        <w:instrText xml:space="preserve"> MERGEFIELD  toDate  \* MERGEFORMAT </w:instrText>
        <w:fldChar w:fldCharType="separate"/>
      </w:r>
      <w:r>
        <w:rPr>
          <w:rFonts w:ascii="Times New Roman" w:hAnsi="Times New Roman" w:cs="Times New Roman"/>
          <w:b/>
          <w:sz w:val="27"/>
          <w:szCs w:val="27"/>
        </w:rPr>
        <w:t>25/08/2019</w:t>
      </w:r>
      <w:r>
        <w:fldChar w:fldCharType="end"/>
      </w:r>
      <w:r>
        <w:rPr>
          <w:rFonts w:ascii="Times New Roman" w:hAnsi="Times New Roman" w:cs="Times New Roman"/>
          <w:b/>
          <w:sz w:val="27"/>
          <w:szCs w:val="27"/>
        </w:rPr>
        <w:t>)</w:t>
      </w:r>
    </w:p>
    <w:tbl>
      <w:tblPr>
        <w:tblStyle w:val="TableGrid"/>
        <w:tblW w:w="0" w:type="auto"/>
        <w:tblInd w:w="108" w:type="dxa"/>
        <w:tblLook w:firstRow="1" w:lastRow="0" w:firstColumn="1" w:lastColumn="0" w:noHBand="0" w:noVBand="1" w:val="04A0"/>
      </w:tblPr>
      <w:tblGrid>
        <w:gridCol w:w="1857"/>
        <w:gridCol w:w="3543"/>
        <w:gridCol w:w="4680"/>
        <w:gridCol w:w="4050"/>
      </w:tblGrid>
      <w:tr w:rsidRPr="00A52F7A" w:rsidR="00E72C06" w:rsidTr="00F14AB6">
        <w:trPr>
          <w:tblHeader/>
        </w:trPr>
        <w:tc>
          <w:tcPr>
            <w:tcW w:w="1857" w:type="dxa"/>
            <w:shd w:val="clear" w:color="auto" w:fill="A6A6A6" w:themeFill="background1" w:themeFillShade="A6"/>
            <w:vAlign w:val="center"/>
          </w:tcPr>
          <w:p w:rsidRPr="00A52F7A" w:rsidR="00E72C06" w:rsidP="00DB2DA5" w:rsidRDefault="00E72C06">
            <w:pPr>
              <w:jc w:val="center"/>
              <w:rPr>
                <w:rFonts w:ascii="Times New Roman" w:hAnsi="Times New Roman" w:cs="Times New Roman"/>
                <w:b/>
                <w:sz w:val="27"/>
                <w:szCs w:val="27"/>
              </w:rPr>
            </w:pPr>
            <w:r w:rsidRPr="00A52F7A">
              <w:rPr>
                <w:rFonts w:ascii="Times New Roman" w:hAnsi="Times New Roman" w:cs="Times New Roman"/>
                <w:b/>
                <w:sz w:val="27"/>
                <w:szCs w:val="27"/>
              </w:rPr>
              <w:t>Ngày</w:t>
            </w:r>
            <w:r>
              <w:rPr>
                <w:rFonts w:ascii="Times New Roman" w:hAnsi="Times New Roman" w:cs="Times New Roman"/>
                <w:b/>
                <w:sz w:val="27"/>
                <w:szCs w:val="27"/>
              </w:rPr>
              <w:t>, tháng</w:t>
            </w:r>
          </w:p>
        </w:tc>
        <w:tc>
          <w:tcPr>
            <w:tcW w:w="3543"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Chủ trì</w:t>
            </w:r>
          </w:p>
        </w:tc>
        <w:tc>
          <w:tcPr>
            <w:tcW w:w="468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Sáng</w:t>
            </w:r>
          </w:p>
        </w:tc>
        <w:tc>
          <w:tcPr>
            <w:tcW w:w="4050" w:type="dxa"/>
            <w:shd w:val="clear" w:color="auto" w:fill="A6A6A6" w:themeFill="background1" w:themeFillShade="A6"/>
          </w:tcPr>
          <w:p w:rsidRPr="00A52F7A" w:rsidR="00E72C06" w:rsidP="00DB2DA5" w:rsidRDefault="00E72C06">
            <w:pPr>
              <w:jc w:val="center"/>
              <w:rPr>
                <w:rFonts w:ascii="Times New Roman" w:hAnsi="Times New Roman" w:cs="Times New Roman"/>
                <w:b/>
                <w:sz w:val="27"/>
                <w:szCs w:val="27"/>
              </w:rPr>
            </w:pPr>
            <w:r>
              <w:rPr>
                <w:rFonts w:ascii="Times New Roman" w:hAnsi="Times New Roman" w:cs="Times New Roman"/>
                <w:b/>
                <w:sz w:val="27"/>
                <w:szCs w:val="27"/>
              </w:rPr>
              <w:t>Chiều</w:t>
            </w:r>
          </w:p>
        </w:tc>
      </w:tr>
      <w:tr>
        <w:tc>
          <w:tcPr>
            <w:tcW w:type="dxa"/>
            <w:vMerge w:val="restart"/>
            <w:vAlign w:val="center"/>
          </w:tcPr>
          <w:p>
            <w:pPr>
              <w:jc w:val="center"/>
            </w:pPr>
            <w:r>
              <w:rPr>
                <w:rFonts w:ascii="Times New Roman" w:hAnsi="Times New Roman" w:eastAsia="Times New Roman" w:cs="Times New Roman"/>
                <w:b w:val="true"/>
                <w:sz w:val="27"/>
              </w:rPr>
              <w:t>Thứ hai (19/08)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giao ban LĐ Ban Tổ chức TW- Địa điểm:  Tại Ban TCTW</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Chủ trì Hội nghị quán triệt kết quả Hội nghị Trung ương 10; công tác bảo vệ bí mật NN, phòng cháy chữa cháy...-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10h00</w:t>
            </w:r>
            <w:r>
              <w:rPr>
                <w:rFonts w:ascii="Times New Roman" w:hAnsi="Times New Roman" w:eastAsia="Times New Roman" w:cs="Times New Roman"/>
                <w:sz w:val="27"/>
              </w:rPr>
              <w:t>: Dự lễ tưởng niệm ngày sinh nhật Bác tại Phủ Chủ tịch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L/v với Vụ CCVC</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với UB Văn hóa, Giáo dục, Thanh niên, Thiếu  niên và Nhi đồng về Dự án Luật Thanh niên (sửa đổi)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(Hà Nội đi Bình Định)</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công tác của Ban Nội chính làm việc Đảng đoàn Liên đoàn Luật sư- Địa điểm: Trụ sở Liên đoàn Luật sư</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09h00</w:t>
            </w:r>
            <w:r>
              <w:rPr>
                <w:rFonts w:ascii="Times New Roman" w:hAnsi="Times New Roman" w:eastAsia="Times New Roman" w:cs="Times New Roman"/>
                <w:sz w:val="27"/>
              </w:rPr>
              <w:t>: Dự chương trình giao lưu toàn quốc điển hình tiêu biểu học tập và làm theo tư tưởng, đạo đức, phong cách Hồ Chí Minh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làm việc của Ban Dân vận TW tại tỉnh Tây Ninh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làm việc của Ban Dân vận TW tại tỉnh Tây Ninh</w:t>
            </w:r>
          </w:p>
        </w:tc>
      </w:tr>
      <w:tr>
        <w:tc>
          <w:tcPr>
            <w:tcW w:type="dxa"/>
            <w:vMerge w:val="restart"/>
            <w:vAlign w:val="center"/>
          </w:tcPr>
          <w:p>
            <w:pPr>
              <w:jc w:val="center"/>
            </w:pPr>
            <w:r>
              <w:rPr>
                <w:rFonts w:ascii="Times New Roman" w:hAnsi="Times New Roman" w:eastAsia="Times New Roman" w:cs="Times New Roman"/>
                <w:b w:val="true"/>
                <w:sz w:val="27"/>
              </w:rPr>
              <w:t>Thứ ba (20/08)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Tiếp xã giao Đoàn công tác Ủy ban TW Mặt trận Lào xây dựng đất nước-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Quảng Ngãi- Địa điểm: Tỉnh Quảng Ngãi</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đoàn công tác</w:t>
            </w:r>
            <w:r>
              <w:br/>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L/v với Vụ HTQT và CCHC</w:t>
            </w:r>
            <w:r>
              <w:rPr>
                <w:rFonts w:ascii="Times New Roman" w:hAnsi="Times New Roman" w:eastAsia="Times New Roman" w:cs="Times New Roman"/>
                <w:b w:val="true"/>
                <w:sz w:val="27"/>
              </w:rPr>
              <w:t>15h00</w:t>
            </w:r>
            <w:r>
              <w:rPr>
                <w:rFonts w:ascii="Times New Roman" w:hAnsi="Times New Roman" w:eastAsia="Times New Roman" w:cs="Times New Roman"/>
                <w:sz w:val="27"/>
              </w:rPr>
              <w:t>: Đi công tác (từ 20/8 đến 30/8/2019)</w:t>
            </w: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Phát triển kinh tế miền Trung do TTg Nguyễn Xuân Phúc chủ trì- Địa điểm:  tại tp Quy Nhơn, tỉnh Bình Định</w:t>
            </w:r>
          </w:p>
        </w:tc>
        <w:tc>
          <w:tcPr>
            <w:tcW w:type="dxa"/>
          </w:tcPr>
          <w:p>
            <w:r>
              <w:rPr>
                <w:rFonts w:ascii="Times New Roman" w:hAnsi="Times New Roman" w:eastAsia="Times New Roman" w:cs="Times New Roman"/>
                <w:b w:val="true"/>
                <w:sz w:val="27"/>
              </w:rPr>
              <w:t>15h00</w:t>
            </w:r>
            <w:r>
              <w:rPr>
                <w:rFonts w:ascii="Times New Roman" w:hAnsi="Times New Roman" w:eastAsia="Times New Roman" w:cs="Times New Roman"/>
                <w:sz w:val="27"/>
              </w:rPr>
              <w:t>: Bình Định về Hà Nội</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công tác của Ban Nội chính trung ương làm việc với Thành ủy Hà Nội- Địa điểm: Trụ sở Thành ủy Hà Nội</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nghị toàn quốc sơ kết 3 năm thực hiện Chỉ thị 05-CT/TW của Bộ Chính trị</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tại tỉnh An Giang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Tham gia Đoàn làm việc của Ban Dân vận TW tại tỉnh An Giang</w:t>
            </w:r>
          </w:p>
        </w:tc>
      </w:tr>
      <w:tr>
        <w:tc>
          <w:tcPr>
            <w:tcW w:type="dxa"/>
            <w:vMerge w:val="restart"/>
            <w:vAlign w:val="center"/>
          </w:tcPr>
          <w:p>
            <w:pPr>
              <w:jc w:val="center"/>
            </w:pPr>
            <w:r>
              <w:rPr>
                <w:rFonts w:ascii="Times New Roman" w:hAnsi="Times New Roman" w:eastAsia="Times New Roman" w:cs="Times New Roman"/>
                <w:b w:val="true"/>
                <w:sz w:val="27"/>
              </w:rPr>
              <w:t>Thứ tư (21/08)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07h30</w:t>
            </w:r>
            <w:r>
              <w:rPr>
                <w:rFonts w:ascii="Times New Roman" w:hAnsi="Times New Roman" w:eastAsia="Times New Roman" w:cs="Times New Roman"/>
                <w:sz w:val="27"/>
              </w:rPr>
              <w:t>: Kiểm tra công vụ tại tỉnh Quảng Ngãi- Địa điểm:  Tỉnh Quảng Ngãi</w:t>
            </w:r>
          </w:p>
        </w:tc>
        <w:tc>
          <w:tcPr>
            <w:tcW w:type="dxa"/>
          </w:tcPr>
          <w:p>
            <w:r>
              <w:rPr>
                <w:rFonts w:ascii="Times New Roman" w:hAnsi="Times New Roman" w:eastAsia="Times New Roman" w:cs="Times New Roman"/>
                <w:b w:val="true"/>
                <w:sz w:val="27"/>
              </w:rPr>
              <w:t>14h30</w:t>
            </w:r>
            <w:r>
              <w:rPr>
                <w:rFonts w:ascii="Times New Roman" w:hAnsi="Times New Roman" w:eastAsia="Times New Roman" w:cs="Times New Roman"/>
                <w:sz w:val="27"/>
              </w:rPr>
              <w:t>: Kiểm tra công vụ tại tỉnh Quảng Nam- Địa điểm: Tỉnh Quảng Nam</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ở cơ quan</w:t>
            </w:r>
            <w:r>
              <w:br/>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Khảo sát Nghị quyết 49 của Bộ chính trị và Chỉ thị 33 của Ban Bí thư tại BCS Tòa án nhân dân tối cao</w:t>
            </w:r>
            <w:r>
              <w:rPr>
                <w:rFonts w:ascii="Times New Roman" w:hAnsi="Times New Roman" w:eastAsia="Times New Roman" w:cs="Times New Roman"/>
                <w:b w:val="true"/>
                <w:sz w:val="27"/>
              </w:rPr>
              <w:t>17h00</w:t>
            </w:r>
            <w:r>
              <w:rPr>
                <w:rFonts w:ascii="Times New Roman" w:hAnsi="Times New Roman" w:eastAsia="Times New Roman" w:cs="Times New Roman"/>
                <w:sz w:val="27"/>
              </w:rPr>
              <w:t>: Đi công tác tại tỉnh Thanh Hóa</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công tác của Ban Nội chính trung ương làm việc với Đảng ủy công an Trung ương- Địa điểm:  Phòng họp số 01 Bộ Công an, 44 Yết kiêu, Hà Nội</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Báo cáo Thường trực Chính về về dự thảo Nghị định thay thế Nghị định số 24 và Nghị định số 37 về tổ chức các cơ quan chuyên môn cấp tỉnh, cấp huyện- Địa điểm: Trụ sở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Tham gia Đoàn làm việc của Ban Dân vận TW tại tỉnh An Giang</w:t>
            </w:r>
          </w:p>
        </w:tc>
        <w:tc>
          <w:tcPr>
            <w:tcW w:type="dxa"/>
          </w:tcPr>
          <w:p/>
        </w:tc>
      </w:tr>
      <w:tr>
        <w:tc>
          <w:tcPr>
            <w:tcW w:type="dxa"/>
            <w:vMerge w:val="restart"/>
            <w:vAlign w:val="center"/>
          </w:tcPr>
          <w:p>
            <w:pPr>
              <w:jc w:val="center"/>
            </w:pPr>
            <w:r>
              <w:rPr>
                <w:rFonts w:ascii="Times New Roman" w:hAnsi="Times New Roman" w:eastAsia="Times New Roman" w:cs="Times New Roman"/>
                <w:b w:val="true"/>
                <w:sz w:val="27"/>
              </w:rPr>
              <w:t>Thứ năm (22/08)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 tại tỉnh Lai Châu- Địa điểm:  Tỉnh Lai Châu</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Lai Châu- Địa điểm: Tỉnh Lai Châu</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Khảo sát địa giới hành chính tại huyện Triệu Sơn, tỉnh Thanh Hóa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Khảo sát địa giới hành chính tại huyện Triệu Sơn, tỉnh Thanh Hóa</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08h30</w:t>
            </w:r>
            <w:r>
              <w:rPr>
                <w:rFonts w:ascii="Times New Roman" w:hAnsi="Times New Roman" w:eastAsia="Times New Roman" w:cs="Times New Roman"/>
                <w:sz w:val="27"/>
              </w:rPr>
              <w:t>: Họp Hội nghị trực tuyến Ban Tổ chức Trung ương- Địa điểm:  Trụ sở Ban Tổ chức Trung 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Họp Tiểu ban kinh tế Kinh tế xã hội (Thủ tướng Chính phủ chủ trì)- Địa điểm: Trụ sở Chính phủ</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Lễ Báo công dâng Bác kỷ niệm 15 năm ngày thành lập Ban TĐKT Trung ương</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Dự Lễ Kỷ niệm 15 năm ngày thành lập Ban TĐKT Trung ương</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Dự Hội thảo của Viện Khoa học TCNN tại tỉnh Quảng Ninh</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Thanh Hóa</w:t>
            </w:r>
          </w:p>
        </w:tc>
      </w:tr>
      <w:tr>
        <w:tc>
          <w:tcPr>
            <w:tcW w:type="dxa"/>
            <w:vMerge w:val="restart"/>
            <w:vAlign w:val="center"/>
          </w:tcPr>
          <w:p>
            <w:pPr>
              <w:jc w:val="center"/>
            </w:pPr>
            <w:r>
              <w:rPr>
                <w:rFonts w:ascii="Times New Roman" w:hAnsi="Times New Roman" w:eastAsia="Times New Roman" w:cs="Times New Roman"/>
                <w:b w:val="true"/>
                <w:sz w:val="27"/>
              </w:rPr>
              <w:t>Thứ sáu (23/08)</w:t>
            </w:r>
          </w:p>
        </w:tc>
        <w:tc>
          <w:tcPr>
            <w:tcW w:type="dxa"/>
            <w:vAlign w:val="center"/>
          </w:tcPr>
          <w:p>
            <w:r>
              <w:rPr>
                <w:rFonts w:ascii="Times New Roman" w:hAnsi="Times New Roman" w:eastAsia="Times New Roman" w:cs="Times New Roman"/>
                <w:sz w:val="27"/>
              </w:rPr>
              <w:t>Bộ trưởng Lê Vĩnh Tân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Kiểm tra công vụ tại tỉnh Lai Châu- Địa điểm:  Tỉnh Lai Châu</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Tuyên Quang- Địa điểm: Tỉnh Tuyên Quang</w:t>
            </w:r>
          </w:p>
        </w:tc>
      </w:tr>
      <w:tr>
        <w:tc>
          <w:tcPr>
            <w:tcW w:type="dxa"/>
            <w:vMerge w:val="continue"/>
          </w:tcP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Họp UBKT Đảng ủy Bộ</w:t>
            </w:r>
            <w:r>
              <w:br/>
            </w:r>
            <w:r>
              <w:rPr>
                <w:rFonts w:ascii="Times New Roman" w:hAnsi="Times New Roman" w:eastAsia="Times New Roman" w:cs="Times New Roman"/>
                <w:b w:val="true"/>
                <w:sz w:val="27"/>
              </w:rPr>
              <w:t>09h00</w:t>
            </w:r>
            <w:r>
              <w:rPr>
                <w:rFonts w:ascii="Times New Roman" w:hAnsi="Times New Roman" w:eastAsia="Times New Roman" w:cs="Times New Roman"/>
                <w:sz w:val="27"/>
              </w:rPr>
              <w:t>: Đi công tác tại tỉnh Quảng Ninh</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với LĐ tỉnh Quảng Ninh về đề án sắp xếp các ĐVHC cấp huyện, cấp xã đoạn 2019-2021; kiểm tra về công tác hội; kiểm tra Đội viên 500 trí thức trẻ</w:t>
            </w:r>
          </w:p>
        </w:tc>
      </w:tr>
      <w:tr>
        <w:tc>
          <w:tcPr>
            <w:tcW w:type="dxa"/>
            <w:vMerge w:val="continue"/>
          </w:tcPr>
          <w:p/>
        </w:tc>
        <w:tc>
          <w:tcPr>
            <w:tcW w:type="dxa"/>
            <w:vAlign w:val="center"/>
          </w:tcPr>
          <w:p>
            <w:r>
              <w:rPr>
                <w:rFonts w:ascii="Times New Roman" w:hAnsi="Times New Roman" w:eastAsia="Times New Roman" w:cs="Times New Roman"/>
                <w:sz w:val="27"/>
              </w:rPr>
              <w:t>Thứ trưởng Nguyễn Duy Thăng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 Địa điểm:  Trụ sở Bộ</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 Địa điểm: Trụ sở Bộ</w:t>
            </w:r>
          </w:p>
        </w:tc>
      </w:tr>
      <w:tr>
        <w:tc>
          <w:tcPr>
            <w:tcW w:type="dxa"/>
            <w:vMerge w:val="continue"/>
          </w:tcPr>
          <w:p/>
        </w:tc>
        <w:tc>
          <w:tcPr>
            <w:tcW w:type="dxa"/>
            <w:vAlign w:val="center"/>
          </w:tcPr>
          <w:p>
            <w:r>
              <w:rPr>
                <w:rFonts w:ascii="Times New Roman" w:hAnsi="Times New Roman" w:eastAsia="Times New Roman" w:cs="Times New Roman"/>
                <w:sz w:val="27"/>
              </w:rPr>
              <w:t>Thứ trưởng Trần Thị Hà</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cơ quan</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cơ quan</w:t>
            </w: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tại tỉnh Thanh Hóa</w:t>
            </w: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Làm việc tại tỉnh Ninh Bình</w:t>
            </w:r>
          </w:p>
        </w:tc>
      </w:tr>
      <w:tr>
        <w:tc>
          <w:tcPr>
            <w:tcW w:type="dxa"/>
            <w:vMerge w:val="restart"/>
            <w:vAlign w:val="center"/>
          </w:tcPr>
          <w:p>
            <w:pPr>
              <w:jc w:val="center"/>
            </w:pPr>
            <w:r>
              <w:rPr>
                <w:rFonts w:ascii="Times New Roman" w:hAnsi="Times New Roman" w:eastAsia="Times New Roman" w:cs="Times New Roman"/>
                <w:b w:val="true"/>
                <w:sz w:val="27"/>
              </w:rPr>
              <w:t>Thứ bảy (24/08)</w:t>
            </w: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Trần Anh Tuấn</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Làm việc với LĐ tỉnh Quảng Ninh về đề án sắp xếp các ĐVHC cấp huyện, cấp xã đoạn 2019-2021; kiểm tra về công tác hội; kiểm tra Đội viên 500 trí thức trẻ</w:t>
            </w:r>
          </w:p>
        </w:tc>
        <w:tc>
          <w:tcPr>
            <w:tcW w:type="dxa"/>
          </w:tcPr>
          <w:p>
            <w:r>
              <w:rPr>
                <w:rFonts w:ascii="Times New Roman" w:hAnsi="Times New Roman" w:eastAsia="Times New Roman" w:cs="Times New Roman"/>
                <w:b w:val="true"/>
                <w:sz w:val="27"/>
              </w:rPr>
              <w:t>13h30</w:t>
            </w:r>
            <w:r>
              <w:rPr>
                <w:rFonts w:ascii="Times New Roman" w:hAnsi="Times New Roman" w:eastAsia="Times New Roman" w:cs="Times New Roman"/>
                <w:sz w:val="27"/>
              </w:rPr>
              <w:t>: Làm việc với LĐ tỉnh Quảng Ninh về đề án sắp xếp các ĐVHC cấp huyện, cấp xã đoạn 2019-2021; kiểm tra về công tác hội; kiểm tra Đội viên 500 trí thức trẻ</w:t>
            </w:r>
          </w:p>
        </w:tc>
      </w:tr>
      <w:tr>
        <w:tc>
          <w:tcPr>
            <w:tcW w:type="dxa"/>
            <w:vMerge w:val="restart"/>
            <w:vAlign w:val="center"/>
          </w:tcPr>
          <w:p>
            <w:pPr>
              <w:jc w:val="center"/>
            </w:pPr>
            <w:r>
              <w:rPr>
                <w:rFonts w:ascii="Times New Roman" w:hAnsi="Times New Roman" w:eastAsia="Times New Roman" w:cs="Times New Roman"/>
                <w:b w:val="true"/>
                <w:sz w:val="27"/>
              </w:rPr>
              <w:t>Chủ nhật (25/08)</w:t>
            </w:r>
          </w:p>
        </w:tc>
        <w:tc>
          <w:tcPr>
            <w:tcW w:type="dxa"/>
            <w:vAlign w:val="center"/>
          </w:tcPr>
          <w:p>
            <w:r>
              <w:rPr>
                <w:rFonts w:ascii="Times New Roman" w:hAnsi="Times New Roman" w:eastAsia="Times New Roman" w:cs="Times New Roman"/>
                <w:sz w:val="27"/>
              </w:rPr>
              <w:t>Thứ trưởng Nguyễn Trọng Thừa</w:t>
            </w:r>
          </w:p>
        </w:tc>
        <w:tc>
          <w:tcPr>
            <w:tcW w:type="dxa"/>
          </w:tcPr>
          <w:p>
            <w:r>
              <w:rPr>
                <w:rFonts w:ascii="Times New Roman" w:hAnsi="Times New Roman" w:eastAsia="Times New Roman" w:cs="Times New Roman"/>
                <w:b w:val="true"/>
                <w:sz w:val="27"/>
              </w:rPr>
              <w:t>08h00</w:t>
            </w:r>
            <w:r>
              <w:rPr>
                <w:rFonts w:ascii="Times New Roman" w:hAnsi="Times New Roman" w:eastAsia="Times New Roman" w:cs="Times New Roman"/>
                <w:sz w:val="27"/>
              </w:rPr>
              <w:t>: Đi công tác</w:t>
            </w:r>
          </w:p>
        </w:tc>
        <w:tc>
          <w:tcPr>
            <w:tcW w:type="dxa"/>
          </w:tcPr>
          <w:p/>
        </w:tc>
      </w:tr>
      <w:tr>
        <w:tc>
          <w:tcPr>
            <w:tcW w:type="dxa"/>
            <w:vMerge w:val="continue"/>
          </w:tcPr>
          <w:p/>
        </w:tc>
        <w:tc>
          <w:tcPr>
            <w:tcW w:type="dxa"/>
            <w:vAlign w:val="center"/>
          </w:tcPr>
          <w:p>
            <w:r>
              <w:rPr>
                <w:rFonts w:ascii="Times New Roman" w:hAnsi="Times New Roman" w:eastAsia="Times New Roman" w:cs="Times New Roman"/>
                <w:sz w:val="27"/>
              </w:rPr>
              <w:t>Thứ trưởng Triệu Văn Cường</w:t>
            </w:r>
          </w:p>
        </w:tc>
        <w:tc>
          <w:tcPr>
            <w:tcW w:type="dxa"/>
          </w:tcPr>
          <w:p/>
        </w:tc>
        <w:tc>
          <w:tcPr>
            <w:tcW w:type="dxa"/>
          </w:tcPr>
          <w:p>
            <w:r>
              <w:rPr>
                <w:rFonts w:ascii="Times New Roman" w:hAnsi="Times New Roman" w:eastAsia="Times New Roman" w:cs="Times New Roman"/>
                <w:b w:val="true"/>
                <w:sz w:val="27"/>
              </w:rPr>
              <w:t>14h00</w:t>
            </w:r>
            <w:r>
              <w:rPr>
                <w:rFonts w:ascii="Times New Roman" w:hAnsi="Times New Roman" w:eastAsia="Times New Roman" w:cs="Times New Roman"/>
                <w:sz w:val="27"/>
              </w:rPr>
              <w:t>: Đi công tác tại tỉnh Thừa Thiên Huế</w:t>
            </w:r>
          </w:p>
        </w:tc>
      </w:tr>
    </w:tbl>
    <w:p w:rsidRPr="00A52F7A" w:rsidR="00D823B5" w:rsidP="005C4FA5" w:rsidRDefault="00D823B5">
      <w:pPr>
        <w:jc w:val="center"/>
        <w:rPr>
          <w:rFonts w:ascii="Times New Roman" w:hAnsi="Times New Roman" w:cs="Times New Roman"/>
          <w:i/>
          <w:sz w:val="27"/>
          <w:szCs w:val="27"/>
        </w:rPr>
      </w:pPr>
    </w:p>
    <w:p w:rsidRPr="00A52F7A" w:rsidR="004E080C" w:rsidP="00655BBE" w:rsidRDefault="004E080C">
      <w:pPr>
        <w:rPr>
          <w:rFonts w:ascii="Times New Roman" w:hAnsi="Times New Roman" w:cs="Times New Roman"/>
          <w:i/>
          <w:sz w:val="27"/>
          <w:szCs w:val="27"/>
        </w:rPr>
        <w:sectPr w:rsidRPr="00A52F7A" w:rsidR="004E080C" w:rsidSect="00D823B5">
          <w:pgSz w:w="16838" w:h="11906" w:orient="landscape"/>
          <w:pgMar w:top="1417" w:right="1134" w:bottom="1417" w:left="1417" w:header="708" w:footer="708" w:gutter="0"/>
          <w:pgNumType w:start="1"/>
          <w:cols w:space="708"/>
          <w:docGrid w:linePitch="360"/>
        </w:sectPr>
      </w:pPr>
      <w:bookmarkStart w:name="_GoBack" w:id="0"/>
      <w:bookmarkEnd w:id="0"/>
    </w:p>
    <w:sectPr w:rsidRPr="00A52F7A" w:rsidR="004E080C" w:rsidSect="00D823B5">
      <w:pgSz w:w="16838" w:h="11906" w:orient="landscape"/>
      <w:pgMar w:top="1417" w:right="1134" w:bottom="1417" w:left="1417" w:header="708" w:footer="708" w:gutter="0"/>
      <w:pgNumType w:start="1"/>
      <w:cols w:space="708"/>
      <w:docGrid w:linePitch="360"/>
    </w:sectPr>
  </w:body>
</w:document>
</file>

<file path=word/fontTable.xml><?xml version="1.0" encoding="utf-8"?>
<w:font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034337"/>
    <w:rsid w:val="001C279C"/>
    <w:rsid w:val="00214B1B"/>
    <w:rsid w:val="0026421C"/>
    <w:rsid w:val="00326A45"/>
    <w:rsid w:val="003404C8"/>
    <w:rsid w:val="003559BC"/>
    <w:rsid w:val="003C4F23"/>
    <w:rsid w:val="003E74C8"/>
    <w:rsid w:val="00412A15"/>
    <w:rsid w:val="004C1ED5"/>
    <w:rsid w:val="004E080C"/>
    <w:rsid w:val="005C4FA5"/>
    <w:rsid w:val="00655BBE"/>
    <w:rsid w:val="006D77F4"/>
    <w:rsid w:val="0072307A"/>
    <w:rsid w:val="00741D41"/>
    <w:rsid w:val="00945A61"/>
    <w:rsid w:val="00971FD2"/>
    <w:rsid w:val="00A04415"/>
    <w:rsid w:val="00A52F7A"/>
    <w:rsid w:val="00AB18EC"/>
    <w:rsid w:val="00B160CF"/>
    <w:rsid w:val="00B907D5"/>
    <w:rsid w:val="00BF0993"/>
    <w:rsid w:val="00C1622E"/>
    <w:rsid w:val="00CD4B41"/>
    <w:rsid w:val="00D823B5"/>
    <w:rsid w:val="00DB2DA5"/>
    <w:rsid w:val="00E2437C"/>
    <w:rsid w:val="00E7271A"/>
    <w:rsid w:val="00E72C06"/>
    <w:rsid w:val="00E82D4E"/>
    <w:rsid w:val="00F0214E"/>
    <w:rsid w:val="00F14AB6"/>
    <w:rsid w:val="00FD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docId w15:val="{381AA3EA-60D3-49E8-AC9D-F5EB83E83D4B}"/>
</w:setting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Strong">
    <w:name w:val="Strong"/>
    <w:basedOn w:val="DefaultParagraphFont"/>
    <w:uiPriority w:val="22"/>
    <w:qFormat/>
    <w:rsid w:val="005C4FA5"/>
    <w:rPr>
      <w:b/>
      <w:bCs/>
    </w:rPr>
  </w:style>
  <w:style w:type="table" w:styleId="TableGrid">
    <w:name w:val="Table Grid"/>
    <w:basedOn w:val="TableNormal"/>
    <w:uiPriority w:val="59"/>
    <w:rsid w:val="00D823B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webSettings.xml" Type="http://schemas.openxmlformats.org/officeDocument/2006/relationships/webSettings" Id="rId3"/><Relationship Target="settings.xml" Type="http://schemas.openxmlformats.org/officeDocument/2006/relationships/settings" Id="rId2"/><Relationship Target="styles.xml" Type="http://schemas.openxmlformats.org/officeDocument/2006/relationships/styles" Id="rId1"/><Relationship Target="theme/theme1.xml" Type="http://schemas.openxmlformats.org/officeDocument/2006/relationships/theme" Id="rId5"/><Relationship Target="fontTable.xml" Type="http://schemas.openxmlformats.org/officeDocument/2006/relationships/fontTable" Id="rId4"/></Relationships>
</file>

<file path=word/theme/theme1.xml><?xml version="1.0" encoding="utf-8"?>
<a:theme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
  <properties:Pages>1</properties:Pages>
  <properties:Words>44</properties:Words>
  <properties:Characters>255</properties:Characters>
  <properties:Lines>2</properties:Lines>
  <properties:Paragraphs>1</properties:Paragraphs>
  <properties:TotalTime>1051</properties:TotalTime>
  <properties:ScaleCrop>false</properties:ScaleCrop>
  <properties:HeadingPairs>
    <vt:vector baseType="variant" size="4">
      <vt:variant>
        <vt:lpstr>Title</vt:lpstr>
      </vt:variant>
      <vt:variant>
        <vt:i4>1</vt:i4>
      </vt:variant>
      <vt:variant>
        <vt:lpstr>Titel</vt:lpstr>
      </vt:variant>
      <vt:variant>
        <vt:i4>1</vt:i4>
      </vt:variant>
    </vt:vector>
  </properties:HeadingPairs>
  <properties:TitlesOfParts>
    <vt:vector baseType="lpstr" size="2">
      <vt:lpstr/>
      <vt:lpstr/>
    </vt:vector>
  </properties:TitlesOfParts>
  <properties:LinksUpToDate>false</properties:LinksUpToDate>
  <properties:CharactersWithSpaces>298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2011-11-10T12:57:00Z</dcterms:created>
  <dc:creator>Gast</dc:creator>
  <cp:lastModifiedBy>phucvh2</cp:lastModifiedBy>
  <dcterms:modified xmlns:xsi="http://www.w3.org/2001/XMLSchema-instance" xsi:type="dcterms:W3CDTF">2019-06-26T11:02:00Z</dcterms:modified>
  <cp:revision>56</cp:revision>
</cp:coreProperties>
</file>