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327d" w14:textId="88b327d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17/02/2020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23/02/2020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(17/02)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tổng kết Quyết định 290- Địa điểm: Ban Dân vận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và các đơn vị liên quan về dự thảo các Nghị định trình Chính phủ 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Trường Đại học Nội vụ Hà Nội- Địa điểm:  Trường ĐH Nội vụ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(18/02)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Cải cách hành chính 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Nghe xếp loại chấm điểm cụm khối thi đua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Học viện Hành chính Quốc gia- Địa điểm: 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(19/02)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Trường ĐHNV (Vụ KHTC chuẩn bị, cùng dự)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(20/02)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l/v của TTC TTCP với UBQL Vốn nhà nước tại Doanh nghiệp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Công chức viên chức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TĐKT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hướng dẫn triển khai ĐTBD ở nước ngoài năm 2020- Địa điểm: 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(21/02)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Kế hoạch tài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 Hải Phòng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(22/02)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Chi bộ nhiệm kỳ 2020-2022- Địa điểm: Trụ sở Bộ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139DE-66D5-4902-BC42-251B8BAB2B5B}"/>
</file>

<file path=customXml/itemProps2.xml><?xml version="1.0" encoding="utf-8"?>
<ds:datastoreItem xmlns:ds="http://schemas.openxmlformats.org/officeDocument/2006/customXml" ds:itemID="{9EAA4728-9725-4285-A57E-CB790CB53658}"/>
</file>

<file path=customXml/itemProps3.xml><?xml version="1.0" encoding="utf-8"?>
<ds:datastoreItem xmlns:ds="http://schemas.openxmlformats.org/officeDocument/2006/customXml" ds:itemID="{486582FD-A6A2-4AD4-BAD4-1EA62103CB79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