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caee" w14:textId="5aacaee">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54</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21/12/2020</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27/12/2020</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(21/12)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lãnh đạo BTCTW- Địa điểm:  Ban TCTW</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CP- Địa điểm: Văn phòng Chính phủ</w:t>
            </w:r>
            <w:r>
              <w:rPr>
                <w:rFonts w:ascii="Times New Roman" w:hAnsi="Times New Roman" w:eastAsia="Times New Roman" w:cs="Times New Roman"/>
                <w:b w:val="true"/>
                <w:sz w:val="27"/>
              </w:rPr>
              <w:t>16h00</w:t>
            </w:r>
            <w:r>
              <w:rPr>
                <w:rFonts w:ascii="Times New Roman" w:hAnsi="Times New Roman" w:eastAsia="Times New Roman" w:cs="Times New Roman"/>
                <w:sz w:val="27"/>
              </w:rPr>
              <w:t>: Họp Chi bộ đánh giá đảng viên 2020-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Hội đồng liên ngành thẩm định Đề án điều chỉnh địa giới để mở rộng thành phố Huế và sắp xếp, thành lập các phường thuộc thành phố Huế</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nghị Tổng kết Luật Lưu trữ tại tỉnh Lâm Đồng</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Chủ trì Hội nghị Tổng kết Luật Lưu trữ tại tỉnh Lâm Đồng</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tỉnh Thừa Thiên Huế</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với Vụ Tổng hợp-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Ban Tổ chức Trung ương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ba (22/12)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ĐH Liên minh Hợp tác xã Việt Nam 2020-2025- Địa điểm:  Trung tâm Hội nghị quốc gia</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Họp Hội đồng thi tuyển chức danh Vụ trưởng Vụ KH-TC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về nội dung Tổng kết 3 nội dung: Chiến lược phát triển thanh niên Việt Nam giai đoạn 2011-2020; Đề án thí điểm tuyển chọn trí thức trẻ tình nguyện về các xã tham gia phát triển nông thôn, miền núi giai đoạn 2013-2020; Đề án bồi dưỡng- Địa điểm: Tại Trụ sở Chính phủ</w:t>
            </w:r>
            <w:r>
              <w:rPr>
                <w:rFonts w:ascii="Times New Roman" w:hAnsi="Times New Roman" w:eastAsia="Times New Roman" w:cs="Times New Roman"/>
                <w:b w:val="true"/>
                <w:sz w:val="27"/>
              </w:rPr>
              <w:t>16h00</w:t>
            </w:r>
            <w:r>
              <w:rPr>
                <w:rFonts w:ascii="Times New Roman" w:hAnsi="Times New Roman" w:eastAsia="Times New Roman" w:cs="Times New Roman"/>
                <w:sz w:val="27"/>
              </w:rPr>
              <w:t>: Họp góp ý kiến vào dự thảo Nghị quyết của UBTVQH về hướng dẫn việc xác định dự kiến cơ cấu, thành phần, phân bổ số lượng người được giới thiệu ứng cử đại biểu HĐND nhiệm kỳ 2021-2026.- Địa điểm: Tầng 2, Bộ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nghị Tổng kết Luật Lưu trữ tại tỉnh Lâm Đồng</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Chủ trì Hội nghị Tổng kết Luật Lưu trữ tại tỉnh Lâm Đồng</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Tháp tùng Chủ tịch Quốc hội chúc Noel tại tỉnh Thừa Thiên Huế</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Công tác tại thành phố Đà Nẵng</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Tọa đàm Vai trò của chính quyền trong xây dựng Nông thôn mới- Địa điểm:  Tỉnh Hưng Yên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Hội đồng thi tuyển chức danh Vụ trưởng-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Hội đồng thi tuyển chức danh Vụ trưởng Vụ Kế hoạch - Tài chính</w:t>
            </w:r>
          </w:p>
        </w:tc>
      </w:tr>
      <w:tr>
        <w:tc>
          <w:tcPr>
            <w:tcW w:type="dxa"/>
            <w:vMerge w:val="restart"/>
            <w:vAlign w:val="center"/>
          </w:tcPr>
          <w:p>
            <w:pPr>
              <w:jc w:val="center"/>
            </w:pPr>
            <w:r>
              <w:rPr>
                <w:rFonts w:ascii="Times New Roman" w:hAnsi="Times New Roman" w:eastAsia="Times New Roman" w:cs="Times New Roman"/>
                <w:b w:val="true"/>
                <w:sz w:val="27"/>
              </w:rPr>
              <w:t>Thứ tư (23/12)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Thăm Tòa giám mục Bắc Ninh và Giám mục Hoàng Văn Đạt- Địa điểm:  Tỉnh Bắc Ninh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Hội đồng liên ngành thẩm định hồ sơ, Đề án thành lập thị trấn Quý Lộc và thị trấn Yên Lâm thuộc huyện Yên Định, tỉnh Thanh Hóa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TP Hồ Chí Minh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Tháp tùng Trưởng Ban Dân vận chúc mừng Noel tại Thành phố Hồ Chí Minh- Địa điểm:  tại Thành phố Hồ Chí Minh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BCĐ 68 làm việc với  Tỉnh ủy Đồng Nai- Địa điểm: tỉnh Đồng Nai</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tại Học viện CTQGHCM</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Hội thảo: Tổ chức và hoạt động của Bộ Nội vụ giai đoạn từ năm 2006 đến năm 2020-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năm (24/12)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cán bộ chủ chốt xin ý kiến góp ý kiểm điểm Ban cán sự đảng Bộ năm 2020-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Hội đồng thi đua Bộ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cán bộ chủ chốt xin ý kiến góp ý kiểm điểm Ban cán sự đảng Bộ năm 2020</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Đi công tác Đồng Nai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nghị cán bộ chủ chốt xin ý kiến Dự thảo BC kiểm điểm Ban cán sự đảng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Hội nghị cán bộ chủ chốt tham gia góp ý dự thảo báo cáo tập thể BCS Đảng Bộ</w:t>
            </w:r>
            <w:r>
              <w:br/>
            </w:r>
            <w:r>
              <w:rPr>
                <w:rFonts w:ascii="Times New Roman" w:hAnsi="Times New Roman" w:eastAsia="Times New Roman" w:cs="Times New Roman"/>
                <w:b w:val="true"/>
                <w:sz w:val="27"/>
              </w:rPr>
              <w:t>10h00</w:t>
            </w:r>
            <w:r>
              <w:rPr>
                <w:rFonts w:ascii="Times New Roman" w:hAnsi="Times New Roman" w:eastAsia="Times New Roman" w:cs="Times New Roman"/>
                <w:sz w:val="27"/>
              </w:rPr>
              <w:t>: Họp Hội đồng Thi đua – Khen thưởng Cơ quan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Hội đồng Thi đua - khen thưởng Bộ</w:t>
            </w:r>
          </w:p>
        </w:tc>
      </w:tr>
      <w:tr>
        <w:tc>
          <w:tcPr>
            <w:tcW w:type="dxa"/>
            <w:vMerge w:val="restart"/>
            <w:vAlign w:val="center"/>
          </w:tcPr>
          <w:p>
            <w:pPr>
              <w:jc w:val="center"/>
            </w:pPr>
            <w:r>
              <w:rPr>
                <w:rFonts w:ascii="Times New Roman" w:hAnsi="Times New Roman" w:eastAsia="Times New Roman" w:cs="Times New Roman"/>
                <w:b w:val="true"/>
                <w:sz w:val="27"/>
              </w:rPr>
              <w:t>Thứ sáu (25/12)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Kiểm điểm tập thể và cá nhân Ban cán sự đảng Bộ-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Kiểm điểm tập thể và cá nhân Ban cán sự đảng Bộ-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Hội nghị kiểm điểm tập thể, cá nhân Thành viên BCS Đảng bộ- Địa điểm:  Phòng họp số 1,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Hội nghị kiểm điểm tập thể, cá nhân Thành viên BCS Đảng bộ- Địa điểm: Phòng họp số 1,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BCS đảng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Họp BCS đảng Bộ</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Kiểm điểm tập thể và cá nhân Ban cán sự đảng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Kiểm điểm tập thể và cá nhân Ban cán sự đảng Bộ</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BBDCF-5D71-41D2-90A1-23777A2D7813}"/>
</file>

<file path=customXml/itemProps2.xml><?xml version="1.0" encoding="utf-8"?>
<ds:datastoreItem xmlns:ds="http://schemas.openxmlformats.org/officeDocument/2006/customXml" ds:itemID="{BD17F2AE-6500-4D60-8C11-6E7C8B98183C}"/>
</file>

<file path=customXml/itemProps3.xml><?xml version="1.0" encoding="utf-8"?>
<ds:datastoreItem xmlns:ds="http://schemas.openxmlformats.org/officeDocument/2006/customXml" ds:itemID="{D45DFE82-EA6C-42A5-9038-A46E158D2478}"/>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