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9120" w14:textId="23b9120">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49</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22/11/2021</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28/11/2021</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(22/11)</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 Nhật Bản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Họp ĐA Chỉ số CCHC năm 2021</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16h00</w:t>
            </w:r>
            <w:r>
              <w:rPr>
                <w:rFonts w:ascii="Times New Roman" w:hAnsi="Times New Roman" w:eastAsia="Times New Roman" w:cs="Times New Roman"/>
                <w:sz w:val="27"/>
              </w:rPr>
              <w:t>: Ghi hình Tọa đàm tại Đài TH VTC</w:t>
            </w:r>
          </w:p>
        </w:tc>
      </w:tr>
      <w:tr>
        <w:tc>
          <w:tcPr>
            <w:tcW w:type="dxa"/>
            <w:vMerge w:val="restart"/>
            <w:vAlign w:val="center"/>
          </w:tcPr>
          <w:p>
            <w:pPr>
              <w:jc w:val="center"/>
            </w:pPr>
            <w:r>
              <w:rPr>
                <w:rFonts w:ascii="Times New Roman" w:hAnsi="Times New Roman" w:eastAsia="Times New Roman" w:cs="Times New Roman"/>
                <w:b w:val="true"/>
                <w:sz w:val="27"/>
              </w:rPr>
              <w:t>Thứ ba (23/11)</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Nhật Bản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 Nhật Bản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Văn phòng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Hội đồng Bảo vệ LATS</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Chủ trì Hội thảo khoa học “Những nội dung về TNTG trong Văn kiện Đại hội Đảng XIII của Đảng”- Địa điểm:  Trụ sở Ban TGCP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họp đánh giá, xếp loại tổ chức, công chức, viên chức và người lao động Ban TGCP- Địa điểm: Trụ sở Ban TGCP</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07h45</w:t>
            </w:r>
            <w:r>
              <w:rPr>
                <w:rFonts w:ascii="Times New Roman" w:hAnsi="Times New Roman" w:eastAsia="Times New Roman" w:cs="Times New Roman"/>
                <w:sz w:val="27"/>
              </w:rPr>
              <w:t>: Khai mạc Lớp Bồi dưỡng Đại biểu HĐND cấp tỉnh nhiệm kỳ 2021-2026-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họp Ban soạn thảo Chiến lược phát triển KHCS&amp;ĐMST giai đoạn 2021-2025</w:t>
            </w:r>
          </w:p>
        </w:tc>
      </w:tr>
      <w:tr>
        <w:tc>
          <w:tcPr>
            <w:tcW w:type="dxa"/>
            <w:vMerge w:val="restart"/>
            <w:vAlign w:val="center"/>
          </w:tcPr>
          <w:p>
            <w:pPr>
              <w:jc w:val="center"/>
            </w:pPr>
            <w:r>
              <w:rPr>
                <w:rFonts w:ascii="Times New Roman" w:hAnsi="Times New Roman" w:eastAsia="Times New Roman" w:cs="Times New Roman"/>
                <w:b w:val="true"/>
                <w:sz w:val="27"/>
              </w:rPr>
              <w:t>Thứ tư (24/11)</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Nhật Bản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 Nhật Bản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Bộ TN&amp;MT (Vụ TCBC c/bị cùng dự)- Địa điểm:  Phòng họp T2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CCHC</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Dự Hội nghị văn hóa toàn quốc triển khai thực toàn quốc triển khai thực hiện Nghị quyết Đại hội đại biểu toàn quốc lần thứ XIII của Đảng- Địa điểm:  Hội trường Diên Hồng, Nhà Quốc hội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điểm cầu trực tuyến tại Bộ Nội vụ Hội nghị Văn hóa toàn quốc triển khai thực hiện Nghị quyết Đại hội XIII của Đảng do Ban Tuyên giáo Trung ương  tổ chức- Địa điểm:  Phòng họp tầng 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dự Hội thảo Đề án thành lập Hội cựu Công an nhân dân Việt Nam- Địa điểm: Hội trường số 1, trụ sở Bộ Côn an, 44 Yếu Kiêu, HN.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(25/11)</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Nhật Bản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 Nhật Bản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thảo khoa học Chuyên đề Xây dựng, hoàn thiện Nhà nước pháp quyền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buổi làm việc của BCĐ TW về QLBC với Bộ Tài chính- Địa điểm: Tại Bộ Tài Chính;</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Tọa đàm “Đảng bộ BTGCP với chương trình hành động thực hiện Nghị quyết Đại hội XIII của Đảng trong lĩnh vực tín ngưỡng, tôn giáo”- Địa điểm:  Trụ sở Ban Tôn giáo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Ban Vận động thành lập Hiệp hội các trường CĐ ngoài công lập- Địa điểm: Phòng họp tầng 2,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sáu (26/11)</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Nhật Bản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 Nhật Bản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Văn phòng Chính phủ (TTCP chủ trì - NDg liên quan UBQLV, Vụ TCBC cbi cùng dự)- Địa điểm:  Phòng khách lớn, Nhà trắng, Trụ sở Chính phủ</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Chủ trì Họp Ban Chấp hành Đảng ủy Bộ Nội vụ- Địa điểm:  Phòng họp tầng 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BST, TBT xây dựng Nghị định sửa đổi, bổ sung Nghị định số 162/2017/NĐ-CP ngày 30/12/2017  quy định chi tiết một số điều và biện pháp thi hành Luật tín ngưỡng, tôn giáo- Địa điểm: Ban Tôn giáo Chính phủ</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BB5B8-F303-4C42-A73E-5B90D8617125}"/>
</file>

<file path=customXml/itemProps2.xml><?xml version="1.0" encoding="utf-8"?>
<ds:datastoreItem xmlns:ds="http://schemas.openxmlformats.org/officeDocument/2006/customXml" ds:itemID="{D0E5AC1F-74B0-48C9-BB1E-E1CAB765A847}"/>
</file>

<file path=customXml/itemProps3.xml><?xml version="1.0" encoding="utf-8"?>
<ds:datastoreItem xmlns:ds="http://schemas.openxmlformats.org/officeDocument/2006/customXml" ds:itemID="{66937FE8-99A7-4C31-A69A-F2CA1F9A956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