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0F6" w:rsidRDefault="00CC70F6" w:rsidP="00CC70F6">
      <w:pPr>
        <w:pStyle w:val="BodyText2"/>
        <w:shd w:val="clear" w:color="auto" w:fill="auto"/>
        <w:spacing w:before="0" w:after="0" w:line="240" w:lineRule="auto"/>
        <w:ind w:right="60"/>
        <w:rPr>
          <w:b/>
        </w:rPr>
      </w:pPr>
      <w:r>
        <w:rPr>
          <w:b/>
        </w:rPr>
        <w:t>THANH TRA CHÍNH PHỦ</w:t>
      </w:r>
    </w:p>
    <w:p w:rsidR="00CC70F6" w:rsidRDefault="00CC70F6" w:rsidP="00CC70F6">
      <w:pPr>
        <w:pStyle w:val="BodyText2"/>
        <w:shd w:val="clear" w:color="auto" w:fill="auto"/>
        <w:spacing w:before="0" w:after="0" w:line="240" w:lineRule="auto"/>
        <w:ind w:right="60"/>
        <w:jc w:val="center"/>
        <w:rPr>
          <w:b/>
        </w:rPr>
      </w:pPr>
    </w:p>
    <w:p w:rsidR="00CC70F6" w:rsidRDefault="00CC70F6" w:rsidP="00CC70F6">
      <w:pPr>
        <w:pStyle w:val="BodyText2"/>
        <w:shd w:val="clear" w:color="auto" w:fill="auto"/>
        <w:spacing w:before="0" w:after="0" w:line="240" w:lineRule="auto"/>
        <w:ind w:right="60"/>
        <w:jc w:val="center"/>
        <w:rPr>
          <w:b/>
        </w:rPr>
      </w:pPr>
      <w:r>
        <w:rPr>
          <w:b/>
        </w:rPr>
        <w:t>THAM LUẬN</w:t>
      </w:r>
    </w:p>
    <w:p w:rsidR="00CC70F6" w:rsidRDefault="00CC70F6" w:rsidP="00CC70F6">
      <w:pPr>
        <w:pStyle w:val="BodyText2"/>
        <w:shd w:val="clear" w:color="auto" w:fill="auto"/>
        <w:spacing w:before="0" w:after="0" w:line="240" w:lineRule="auto"/>
        <w:ind w:right="60"/>
        <w:jc w:val="center"/>
        <w:rPr>
          <w:i/>
        </w:rPr>
      </w:pPr>
      <w:r w:rsidRPr="00CC70F6">
        <w:rPr>
          <w:i/>
        </w:rPr>
        <w:t>Đánh giá kết quả nổi bật trong công tác CCHC năm 2022</w:t>
      </w:r>
    </w:p>
    <w:p w:rsidR="00CC70F6" w:rsidRPr="00CC70F6" w:rsidRDefault="00CC70F6" w:rsidP="00CC70F6">
      <w:pPr>
        <w:pStyle w:val="BodyText2"/>
        <w:shd w:val="clear" w:color="auto" w:fill="auto"/>
        <w:spacing w:before="0" w:after="0" w:line="240" w:lineRule="auto"/>
        <w:ind w:right="60"/>
        <w:jc w:val="center"/>
        <w:rPr>
          <w:i/>
        </w:rPr>
      </w:pPr>
      <w:r w:rsidRPr="00CC70F6">
        <w:rPr>
          <w:i/>
        </w:rPr>
        <w:t>những tồn tại, hạn chế, phương hướng nhiệm vụ thời gian tới</w:t>
      </w:r>
    </w:p>
    <w:p w:rsidR="00CC70F6" w:rsidRDefault="00CC70F6" w:rsidP="00CC70F6">
      <w:pPr>
        <w:pStyle w:val="BodyText2"/>
        <w:shd w:val="clear" w:color="auto" w:fill="auto"/>
        <w:spacing w:before="0" w:after="0" w:line="240" w:lineRule="auto"/>
        <w:ind w:right="60"/>
        <w:rPr>
          <w:b/>
        </w:rPr>
      </w:pPr>
    </w:p>
    <w:p w:rsidR="003F7B1D" w:rsidRDefault="003F7B1D" w:rsidP="0028311B">
      <w:pPr>
        <w:pStyle w:val="BodyText2"/>
        <w:shd w:val="clear" w:color="auto" w:fill="auto"/>
        <w:spacing w:before="0" w:after="0" w:line="240" w:lineRule="auto"/>
        <w:ind w:left="60" w:right="60" w:firstLine="720"/>
        <w:rPr>
          <w:b/>
        </w:rPr>
      </w:pPr>
      <w:r>
        <w:rPr>
          <w:b/>
        </w:rPr>
        <w:t>Kính thưa Thủ tướng Chính phủ Phạm Minh Chính, Trưởng Ban chỉ đạo CCHC của CP!</w:t>
      </w:r>
    </w:p>
    <w:p w:rsidR="003F7B1D" w:rsidRDefault="003F7B1D" w:rsidP="0028311B">
      <w:pPr>
        <w:pStyle w:val="BodyText2"/>
        <w:shd w:val="clear" w:color="auto" w:fill="auto"/>
        <w:spacing w:before="0" w:after="0" w:line="240" w:lineRule="auto"/>
        <w:ind w:left="60" w:right="60" w:firstLine="720"/>
        <w:rPr>
          <w:b/>
        </w:rPr>
      </w:pPr>
      <w:r>
        <w:rPr>
          <w:b/>
        </w:rPr>
        <w:t>Kính thưa các đồng chí Thành viên BCĐ CCHC của CP!</w:t>
      </w:r>
    </w:p>
    <w:p w:rsidR="003F7B1D" w:rsidRDefault="003F7B1D" w:rsidP="0028311B">
      <w:pPr>
        <w:pStyle w:val="BodyText2"/>
        <w:shd w:val="clear" w:color="auto" w:fill="auto"/>
        <w:spacing w:before="0" w:after="0" w:line="240" w:lineRule="auto"/>
        <w:ind w:left="60" w:right="60" w:firstLine="720"/>
        <w:rPr>
          <w:b/>
        </w:rPr>
      </w:pPr>
      <w:r>
        <w:rPr>
          <w:b/>
        </w:rPr>
        <w:t>Kính thưa Hội nghị!</w:t>
      </w:r>
    </w:p>
    <w:p w:rsidR="003F7B1D" w:rsidRPr="002C3584" w:rsidRDefault="003F7B1D" w:rsidP="0028311B">
      <w:pPr>
        <w:tabs>
          <w:tab w:val="left" w:pos="603"/>
        </w:tabs>
        <w:autoSpaceDE w:val="0"/>
        <w:autoSpaceDN w:val="0"/>
        <w:adjustRightInd w:val="0"/>
        <w:ind w:right="85" w:firstLine="539"/>
        <w:jc w:val="both"/>
        <w:rPr>
          <w:b/>
          <w:i/>
          <w:iCs/>
          <w:sz w:val="28"/>
          <w:szCs w:val="28"/>
          <w:lang w:val="en-US"/>
        </w:rPr>
      </w:pPr>
      <w:r w:rsidRPr="002C3584">
        <w:rPr>
          <w:rFonts w:ascii="Times New Roman" w:hAnsi="Times New Roman" w:cs="Times New Roman"/>
          <w:sz w:val="28"/>
          <w:szCs w:val="28"/>
          <w:lang w:val="en-US"/>
        </w:rPr>
        <w:t>Trong năm 2022, công tác cải cách hành chính (CCHC) luôn được lãnh đạo Thanh tra Chính phủ (TTCP) quan tâm, chỉ đạo thực hiện đã giúp các nhiệm vụ cải cách  hành chính  được triển khai một cách đồng bộ, hiệu quả góp phần vào kết quả chung của toàn ngành</w:t>
      </w:r>
      <w:r w:rsidRPr="002C3584">
        <w:rPr>
          <w:lang w:val="en-US"/>
        </w:rPr>
        <w:t>.</w:t>
      </w:r>
      <w:r w:rsidRPr="002C3584">
        <w:rPr>
          <w:rFonts w:ascii="Times New Roman" w:hAnsi="Times New Roman" w:cs="Times New Roman"/>
          <w:b/>
          <w:sz w:val="28"/>
          <w:szCs w:val="28"/>
          <w:lang w:val="en-US"/>
        </w:rPr>
        <w:t xml:space="preserve"> </w:t>
      </w:r>
      <w:r w:rsidRPr="002C3584">
        <w:rPr>
          <w:rFonts w:ascii="Times New Roman" w:hAnsi="Times New Roman" w:cs="Times New Roman"/>
          <w:sz w:val="28"/>
          <w:szCs w:val="28"/>
          <w:lang w:val="en-US"/>
        </w:rPr>
        <w:t xml:space="preserve">Đối với </w:t>
      </w:r>
      <w:r w:rsidRPr="002C3584">
        <w:rPr>
          <w:rFonts w:ascii="Times New Roman" w:hAnsi="Times New Roman" w:cs="Times New Roman"/>
          <w:sz w:val="28"/>
          <w:szCs w:val="28"/>
          <w:lang w:val="nl-NL"/>
        </w:rPr>
        <w:t>T</w:t>
      </w:r>
      <w:r w:rsidRPr="002C3584">
        <w:rPr>
          <w:rFonts w:ascii="Times New Roman" w:hAnsi="Times New Roman" w:cs="Times New Roman"/>
          <w:sz w:val="28"/>
          <w:szCs w:val="28"/>
        </w:rPr>
        <w:t xml:space="preserve">hanh tra Chính phủ </w:t>
      </w:r>
      <w:r w:rsidRPr="002C3584">
        <w:rPr>
          <w:rFonts w:ascii="Times New Roman" w:hAnsi="Times New Roman" w:cs="Times New Roman"/>
          <w:sz w:val="28"/>
          <w:szCs w:val="28"/>
          <w:lang w:val="en-US"/>
        </w:rPr>
        <w:t xml:space="preserve">là cơ quan </w:t>
      </w:r>
      <w:r w:rsidRPr="002C3584">
        <w:rPr>
          <w:rFonts w:ascii="Times New Roman" w:hAnsi="Times New Roman" w:cs="Times New Roman"/>
          <w:sz w:val="28"/>
          <w:szCs w:val="28"/>
        </w:rPr>
        <w:t>thực hiện chức năng quản lý nhà nước về công tác thanh tra, tiếp công dân, giải quyết khiếu nại, tố cáo và phòng, chống tham nhũng trong phạm vi cả nước; thực hiện hoạt động thanh tra, giải quyết khiếu nại, tố cáo và phòng, chống tham nhũng theo quy định của pháp luật</w:t>
      </w:r>
      <w:r w:rsidRPr="002C3584">
        <w:rPr>
          <w:rFonts w:ascii="Times New Roman" w:hAnsi="Times New Roman" w:cs="Times New Roman"/>
          <w:sz w:val="28"/>
          <w:szCs w:val="28"/>
          <w:lang w:val="en-US"/>
        </w:rPr>
        <w:t xml:space="preserve"> </w:t>
      </w:r>
      <w:r w:rsidRPr="002C3584">
        <w:rPr>
          <w:rFonts w:ascii="Times New Roman" w:hAnsi="Times New Roman" w:cs="Times New Roman"/>
          <w:sz w:val="28"/>
          <w:szCs w:val="28"/>
          <w:lang w:val="nl-NL"/>
        </w:rPr>
        <w:t xml:space="preserve">thì </w:t>
      </w:r>
      <w:r>
        <w:rPr>
          <w:rFonts w:ascii="Times New Roman" w:hAnsi="Times New Roman" w:cs="Times New Roman"/>
          <w:sz w:val="28"/>
          <w:szCs w:val="28"/>
          <w:lang w:val="nl-NL"/>
        </w:rPr>
        <w:t>CCHC</w:t>
      </w:r>
      <w:r w:rsidRPr="002C3584">
        <w:rPr>
          <w:rFonts w:ascii="Times New Roman" w:hAnsi="Times New Roman" w:cs="Times New Roman"/>
          <w:sz w:val="28"/>
          <w:szCs w:val="28"/>
        </w:rPr>
        <w:t xml:space="preserve"> </w:t>
      </w:r>
      <w:r w:rsidRPr="002C3584">
        <w:rPr>
          <w:rFonts w:ascii="Times New Roman" w:hAnsi="Times New Roman" w:cs="Times New Roman"/>
          <w:sz w:val="28"/>
          <w:szCs w:val="28"/>
          <w:lang w:val="en-US"/>
        </w:rPr>
        <w:t>c</w:t>
      </w:r>
      <w:r>
        <w:rPr>
          <w:rFonts w:ascii="Times New Roman" w:hAnsi="Times New Roman" w:cs="Times New Roman"/>
          <w:sz w:val="28"/>
          <w:szCs w:val="28"/>
          <w:lang w:val="en-US"/>
        </w:rPr>
        <w:t>àng có</w:t>
      </w:r>
      <w:r w:rsidRPr="002C3584">
        <w:rPr>
          <w:rFonts w:ascii="Times New Roman" w:hAnsi="Times New Roman" w:cs="Times New Roman"/>
          <w:sz w:val="28"/>
          <w:szCs w:val="28"/>
          <w:lang w:val="en-US"/>
        </w:rPr>
        <w:t xml:space="preserve"> vai trò và ý nghĩa hết sức quan trọng</w:t>
      </w:r>
      <w:r w:rsidRPr="002C3584">
        <w:rPr>
          <w:rFonts w:ascii="Times New Roman" w:hAnsi="Times New Roman" w:cs="Times New Roman"/>
          <w:sz w:val="28"/>
          <w:szCs w:val="28"/>
        </w:rPr>
        <w:t>.</w:t>
      </w:r>
      <w:r w:rsidRPr="002C3584">
        <w:rPr>
          <w:rFonts w:ascii="Times New Roman" w:hAnsi="Times New Roman" w:cs="Times New Roman"/>
          <w:sz w:val="28"/>
          <w:szCs w:val="28"/>
          <w:lang w:val="en-US"/>
        </w:rPr>
        <w:t xml:space="preserve"> </w:t>
      </w:r>
      <w:r>
        <w:rPr>
          <w:rFonts w:ascii="Times New Roman" w:hAnsi="Times New Roman" w:cs="Times New Roman"/>
          <w:sz w:val="28"/>
          <w:szCs w:val="28"/>
          <w:lang w:val="en-US"/>
        </w:rPr>
        <w:t>Tôi cũng xin tóm tắt kết quả nổi bật trong công tác CCHC năm 2022 Thanh tra Chính phủ đã đạt được như sau:</w:t>
      </w:r>
    </w:p>
    <w:p w:rsidR="0028311B" w:rsidRDefault="003F7B1D" w:rsidP="0028311B">
      <w:pPr>
        <w:pStyle w:val="BodyText2"/>
        <w:numPr>
          <w:ilvl w:val="0"/>
          <w:numId w:val="1"/>
        </w:numPr>
        <w:spacing w:before="0" w:after="0" w:line="240" w:lineRule="auto"/>
        <w:ind w:right="60"/>
        <w:rPr>
          <w:b/>
          <w:sz w:val="28"/>
          <w:szCs w:val="28"/>
        </w:rPr>
      </w:pPr>
      <w:r w:rsidRPr="002C3584">
        <w:rPr>
          <w:b/>
          <w:sz w:val="28"/>
          <w:szCs w:val="28"/>
        </w:rPr>
        <w:t xml:space="preserve">Trong công tác chỉ đạo điều hành: </w:t>
      </w:r>
    </w:p>
    <w:p w:rsidR="003F7B1D" w:rsidRPr="0028311B" w:rsidRDefault="003F7B1D" w:rsidP="0028311B">
      <w:pPr>
        <w:pStyle w:val="BodyText2"/>
        <w:spacing w:before="0" w:after="0" w:line="240" w:lineRule="auto"/>
        <w:ind w:right="60" w:firstLine="539"/>
        <w:rPr>
          <w:b/>
          <w:sz w:val="28"/>
          <w:szCs w:val="28"/>
        </w:rPr>
      </w:pPr>
      <w:r w:rsidRPr="0028311B">
        <w:rPr>
          <w:sz w:val="28"/>
          <w:szCs w:val="28"/>
        </w:rPr>
        <w:t>Thanh tra Chính phủ ban hành Kế hoạch CCHC 2022 xác định 40 nhiệm vụ trọng tâm trên 7 lĩnh vực CCHC cần thực hiện: từ hoàn thiện thể chế, cải cách thủ tục hành chính, cải cách tổ chức bộ máy, cải cách chế độ công vụ và xây dựng Chính phủ điện tử Chính phủ số. Cụ thể là</w:t>
      </w:r>
      <w:r>
        <w:rPr>
          <w:sz w:val="28"/>
          <w:szCs w:val="28"/>
        </w:rPr>
        <w:t>:</w:t>
      </w:r>
    </w:p>
    <w:p w:rsidR="003F7B1D" w:rsidRPr="002C3584" w:rsidRDefault="00E32D27" w:rsidP="0028311B">
      <w:pPr>
        <w:pStyle w:val="BodyText2"/>
        <w:shd w:val="clear" w:color="auto" w:fill="auto"/>
        <w:spacing w:before="0" w:after="0" w:line="240" w:lineRule="auto"/>
        <w:ind w:left="60" w:right="60" w:firstLine="720"/>
        <w:rPr>
          <w:sz w:val="28"/>
          <w:szCs w:val="28"/>
        </w:rPr>
      </w:pPr>
      <w:r>
        <w:rPr>
          <w:sz w:val="28"/>
          <w:szCs w:val="28"/>
        </w:rPr>
        <w:t xml:space="preserve">- </w:t>
      </w:r>
      <w:r w:rsidR="003F7B1D" w:rsidRPr="002C3584">
        <w:rPr>
          <w:sz w:val="28"/>
          <w:szCs w:val="28"/>
        </w:rPr>
        <w:t>Tập trung các nhiệm vụ nòng cốt: Hoàn thiện thể chế; phát triển và nâng cao chất lượng nguồn nhân lực; đẩy mạnh cải cách TTHC; tạo chuyển biến tích cực trong công tác thanh tra, giải quyết khiếu nại, tố cáo và phòng, chống tham nhũng; thực hành tiết kiệm, chống lãng phí, công khai, minh bạch; nâng cao trách nhiệm nhằm thực hiện thắng lợi Kế hoạch phát triển kinh tế - xã hội và Dự toán ngân sách nhà nước năm 2022.</w:t>
      </w:r>
    </w:p>
    <w:p w:rsidR="003F7B1D" w:rsidRPr="002C3584" w:rsidRDefault="00E32D27" w:rsidP="0028311B">
      <w:pPr>
        <w:pStyle w:val="BodyText2"/>
        <w:shd w:val="clear" w:color="auto" w:fill="auto"/>
        <w:spacing w:before="0" w:after="0" w:line="240" w:lineRule="auto"/>
        <w:ind w:left="60" w:right="60" w:firstLine="720"/>
        <w:rPr>
          <w:sz w:val="28"/>
          <w:szCs w:val="28"/>
        </w:rPr>
      </w:pPr>
      <w:bookmarkStart w:id="0" w:name="bookmark0"/>
      <w:r>
        <w:rPr>
          <w:sz w:val="28"/>
          <w:szCs w:val="28"/>
        </w:rPr>
        <w:t xml:space="preserve">- </w:t>
      </w:r>
      <w:r w:rsidR="003F7B1D" w:rsidRPr="002C3584">
        <w:rPr>
          <w:sz w:val="28"/>
          <w:szCs w:val="28"/>
        </w:rPr>
        <w:t>Trong công tác kiểm tra CCHC</w:t>
      </w:r>
      <w:bookmarkEnd w:id="0"/>
      <w:r w:rsidR="003F7B1D" w:rsidRPr="002C3584">
        <w:rPr>
          <w:sz w:val="28"/>
          <w:szCs w:val="28"/>
        </w:rPr>
        <w:t>, TTCP ban h</w:t>
      </w:r>
      <w:r w:rsidR="0021537B">
        <w:rPr>
          <w:sz w:val="28"/>
          <w:szCs w:val="28"/>
        </w:rPr>
        <w:t xml:space="preserve">ành Kế hoạch kiểm tra </w:t>
      </w:r>
      <w:r w:rsidR="003F7B1D" w:rsidRPr="002C3584">
        <w:rPr>
          <w:sz w:val="28"/>
          <w:szCs w:val="28"/>
        </w:rPr>
        <w:t>CCHC tại các vụ, cục, đơn vị, tiến hành kiểm tra trực tiếp tại 6 đơn vị (chiếm 30%); Triển khai công tác kiểm tra của Thành viên Ban chỉ đạo CCHC trong lĩnh vực thanh tra, tiếp công dân, giải quyết khiếu nại, tố cáo và phòng, chống tham nhũng tại các địa phương: Hải Phòng, Bình Định, Bình Dương.</w:t>
      </w:r>
      <w:bookmarkStart w:id="1" w:name="bookmark1"/>
      <w:r w:rsidR="003F7B1D" w:rsidRPr="002C3584">
        <w:rPr>
          <w:sz w:val="28"/>
          <w:szCs w:val="28"/>
        </w:rPr>
        <w:t xml:space="preserve"> Thông qua hoạt động kiểm tra, T</w:t>
      </w:r>
      <w:r w:rsidR="0021537B">
        <w:rPr>
          <w:sz w:val="28"/>
          <w:szCs w:val="28"/>
        </w:rPr>
        <w:t>TCP</w:t>
      </w:r>
      <w:r w:rsidR="003F7B1D" w:rsidRPr="002C3584">
        <w:rPr>
          <w:sz w:val="28"/>
          <w:szCs w:val="28"/>
        </w:rPr>
        <w:t xml:space="preserve"> đã ghi nhận những kết quả đạt được của địa phương trong công tác CCHC nói chung và các nhiệm vụ đặc thù của ngành thanh tra, đồng thời cũng tháo gỡ được những khó khăn vướng mắc của địa phương và kiến nghị với Chính phủ về những giải pháp để công tác CCHC đi vào chiều sâu và có hiệu quả.</w:t>
      </w:r>
    </w:p>
    <w:p w:rsidR="003F7B1D" w:rsidRPr="002C3584" w:rsidRDefault="00E32D27" w:rsidP="0028311B">
      <w:pPr>
        <w:ind w:firstLine="720"/>
        <w:jc w:val="both"/>
        <w:rPr>
          <w:rFonts w:ascii="Times New Roman" w:eastAsia="MS Mincho" w:hAnsi="Times New Roman" w:cs="Times New Roman"/>
          <w:sz w:val="28"/>
          <w:szCs w:val="28"/>
          <w:lang w:val="de-DE" w:eastAsia="ja-JP"/>
        </w:rPr>
      </w:pPr>
      <w:r>
        <w:rPr>
          <w:rFonts w:ascii="Times New Roman" w:eastAsia="MS Mincho" w:hAnsi="Times New Roman" w:cs="Times New Roman"/>
          <w:sz w:val="28"/>
          <w:szCs w:val="28"/>
          <w:lang w:val="de-DE" w:eastAsia="ja-JP"/>
        </w:rPr>
        <w:t xml:space="preserve">- </w:t>
      </w:r>
      <w:r w:rsidR="003F7B1D">
        <w:rPr>
          <w:rFonts w:ascii="Times New Roman" w:eastAsia="MS Mincho" w:hAnsi="Times New Roman" w:cs="Times New Roman"/>
          <w:sz w:val="28"/>
          <w:szCs w:val="28"/>
          <w:lang w:val="de-DE" w:eastAsia="ja-JP"/>
        </w:rPr>
        <w:t>Đặc biệt, để nâng cao tính hiệu lực, hiệu quả trong công tác CCHC, Thanh</w:t>
      </w:r>
      <w:r w:rsidR="003F7B1D" w:rsidRPr="002C3584">
        <w:rPr>
          <w:rFonts w:ascii="Times New Roman" w:eastAsia="MS Mincho" w:hAnsi="Times New Roman" w:cs="Times New Roman"/>
          <w:sz w:val="28"/>
          <w:szCs w:val="28"/>
          <w:lang w:val="de-DE" w:eastAsia="ja-JP"/>
        </w:rPr>
        <w:t xml:space="preserve"> </w:t>
      </w:r>
      <w:r w:rsidR="0028311B">
        <w:rPr>
          <w:rFonts w:ascii="Times New Roman" w:eastAsia="MS Mincho" w:hAnsi="Times New Roman" w:cs="Times New Roman"/>
          <w:sz w:val="28"/>
          <w:szCs w:val="28"/>
          <w:lang w:val="de-DE" w:eastAsia="ja-JP"/>
        </w:rPr>
        <w:t xml:space="preserve">tra </w:t>
      </w:r>
      <w:r w:rsidR="003F7B1D" w:rsidRPr="002C3584">
        <w:rPr>
          <w:rFonts w:ascii="Times New Roman" w:eastAsia="MS Mincho" w:hAnsi="Times New Roman" w:cs="Times New Roman"/>
          <w:sz w:val="28"/>
          <w:szCs w:val="28"/>
          <w:lang w:val="de-DE" w:eastAsia="ja-JP"/>
        </w:rPr>
        <w:t xml:space="preserve">Chính phủ đã </w:t>
      </w:r>
      <w:r w:rsidR="003F7B1D">
        <w:rPr>
          <w:rFonts w:ascii="Times New Roman" w:eastAsia="MS Mincho" w:hAnsi="Times New Roman" w:cs="Times New Roman"/>
          <w:sz w:val="28"/>
          <w:szCs w:val="28"/>
          <w:lang w:val="de-DE" w:eastAsia="ja-JP"/>
        </w:rPr>
        <w:t>thành lập</w:t>
      </w:r>
      <w:r w:rsidR="003F7B1D" w:rsidRPr="002C3584">
        <w:rPr>
          <w:rFonts w:ascii="Times New Roman" w:eastAsia="MS Mincho" w:hAnsi="Times New Roman" w:cs="Times New Roman"/>
          <w:sz w:val="28"/>
          <w:szCs w:val="28"/>
          <w:lang w:val="de-DE" w:eastAsia="ja-JP"/>
        </w:rPr>
        <w:t xml:space="preserve"> Ban Chỉ đạo CCHC</w:t>
      </w:r>
      <w:r w:rsidR="003F7B1D">
        <w:rPr>
          <w:rFonts w:ascii="Times New Roman" w:eastAsia="MS Mincho" w:hAnsi="Times New Roman" w:cs="Times New Roman"/>
          <w:sz w:val="28"/>
          <w:szCs w:val="28"/>
          <w:lang w:val="de-DE" w:eastAsia="ja-JP"/>
        </w:rPr>
        <w:t xml:space="preserve"> làm nhiệm vụ chỉ đạo, đôn đốc, giám sát toàn diện các hoạt động CCHC của cơ quan</w:t>
      </w:r>
      <w:r w:rsidR="003F7B1D" w:rsidRPr="002C3584">
        <w:rPr>
          <w:rFonts w:ascii="Times New Roman" w:eastAsia="MS Mincho" w:hAnsi="Times New Roman" w:cs="Times New Roman"/>
          <w:sz w:val="28"/>
          <w:szCs w:val="28"/>
          <w:lang w:val="de-DE" w:eastAsia="ja-JP"/>
        </w:rPr>
        <w:t>.</w:t>
      </w:r>
      <w:r w:rsidR="003F7B1D">
        <w:rPr>
          <w:rFonts w:ascii="Times New Roman" w:eastAsia="MS Mincho" w:hAnsi="Times New Roman" w:cs="Times New Roman"/>
          <w:sz w:val="28"/>
          <w:szCs w:val="28"/>
          <w:lang w:val="de-DE" w:eastAsia="ja-JP"/>
        </w:rPr>
        <w:t xml:space="preserve"> Đồng thời, Tổng </w:t>
      </w:r>
      <w:r w:rsidR="003F7B1D">
        <w:rPr>
          <w:rFonts w:ascii="Times New Roman" w:eastAsia="MS Mincho" w:hAnsi="Times New Roman" w:cs="Times New Roman"/>
          <w:sz w:val="28"/>
          <w:szCs w:val="28"/>
          <w:lang w:val="de-DE" w:eastAsia="ja-JP"/>
        </w:rPr>
        <w:lastRenderedPageBreak/>
        <w:t>Thanh tra Chính phủ đã ban hành quy định Bộ chỉ số CCHC áp dụng trong nội bộ và hàng năm đều tiến hành đánh giá chấm điểm, xếp hạng chỉ số CCHC đối với từng đơn vị.</w:t>
      </w:r>
    </w:p>
    <w:p w:rsidR="003F7B1D" w:rsidRDefault="003F7B1D" w:rsidP="0028311B">
      <w:pPr>
        <w:pStyle w:val="BodyText2"/>
        <w:shd w:val="clear" w:color="auto" w:fill="auto"/>
        <w:spacing w:before="0" w:after="0" w:line="240" w:lineRule="auto"/>
        <w:ind w:left="60" w:right="60" w:firstLine="720"/>
        <w:rPr>
          <w:b/>
        </w:rPr>
      </w:pPr>
      <w:r w:rsidRPr="002C3584">
        <w:rPr>
          <w:b/>
        </w:rPr>
        <w:t>2. Cải cách hành chính trong hoạt động thanh tra,</w:t>
      </w:r>
      <w:r>
        <w:rPr>
          <w:b/>
        </w:rPr>
        <w:t xml:space="preserve"> tiếp công dân, </w:t>
      </w:r>
      <w:r w:rsidRPr="002C3584">
        <w:rPr>
          <w:b/>
        </w:rPr>
        <w:t xml:space="preserve"> giải quyết khiếu nại tố cáo và phòng chống tham nhũng</w:t>
      </w:r>
    </w:p>
    <w:p w:rsidR="003F7B1D" w:rsidRDefault="003F7B1D" w:rsidP="0028311B">
      <w:pPr>
        <w:pStyle w:val="BodyText2"/>
        <w:shd w:val="clear" w:color="auto" w:fill="auto"/>
        <w:spacing w:before="0" w:after="0" w:line="240" w:lineRule="auto"/>
        <w:ind w:left="60" w:right="60" w:firstLine="720"/>
        <w:rPr>
          <w:b/>
        </w:rPr>
      </w:pPr>
      <w:r>
        <w:rPr>
          <w:b/>
        </w:rPr>
        <w:t>- Công tác thanh tra:</w:t>
      </w:r>
    </w:p>
    <w:p w:rsidR="003F7B1D" w:rsidRPr="00AD006E" w:rsidRDefault="003F7B1D" w:rsidP="0028311B">
      <w:pPr>
        <w:ind w:firstLine="720"/>
        <w:jc w:val="both"/>
        <w:rPr>
          <w:rFonts w:ascii="Times New Roman" w:hAnsi="Times New Roman" w:cs="Times New Roman"/>
          <w:sz w:val="28"/>
          <w:szCs w:val="28"/>
          <w:lang w:val="en-US"/>
        </w:rPr>
      </w:pPr>
      <w:r>
        <w:rPr>
          <w:rFonts w:ascii="Times New Roman" w:hAnsi="Times New Roman" w:cs="Times New Roman"/>
          <w:spacing w:val="-2"/>
          <w:sz w:val="28"/>
          <w:szCs w:val="28"/>
          <w:lang w:val="en-US"/>
        </w:rPr>
        <w:t xml:space="preserve">+ </w:t>
      </w:r>
      <w:r w:rsidRPr="002C3584">
        <w:rPr>
          <w:rFonts w:ascii="Times New Roman" w:hAnsi="Times New Roman" w:cs="Times New Roman"/>
          <w:spacing w:val="-2"/>
          <w:sz w:val="28"/>
          <w:szCs w:val="28"/>
        </w:rPr>
        <w:t>Năm 2022,</w:t>
      </w:r>
      <w:r w:rsidRPr="002C3584">
        <w:rPr>
          <w:rFonts w:ascii="Times New Roman" w:hAnsi="Times New Roman" w:cs="Times New Roman"/>
          <w:sz w:val="28"/>
          <w:szCs w:val="28"/>
        </w:rPr>
        <w:t xml:space="preserve"> Thanh tra Chính phủ tập trung thanh tra công tác quản lý nhà nước trên các ngành, lĩnh vực quan trọng, dư luận xã hội quan tâm</w:t>
      </w:r>
      <w:r>
        <w:rPr>
          <w:rFonts w:ascii="Times New Roman" w:hAnsi="Times New Roman" w:cs="Times New Roman"/>
          <w:sz w:val="28"/>
          <w:szCs w:val="28"/>
          <w:lang w:val="en-US"/>
        </w:rPr>
        <w:t xml:space="preserve">: </w:t>
      </w:r>
      <w:r w:rsidRPr="002C3584">
        <w:rPr>
          <w:rFonts w:ascii="Times New Roman" w:hAnsi="Times New Roman" w:cs="Times New Roman"/>
          <w:sz w:val="28"/>
          <w:szCs w:val="28"/>
          <w:lang w:val="en-US"/>
        </w:rPr>
        <w:t xml:space="preserve">Nhất là trong lĩnh vực đầu tư xây dựng, tài chính ngân sách, quản lý sử dụng đất đai, </w:t>
      </w:r>
      <w:r w:rsidRPr="002C3584">
        <w:rPr>
          <w:rFonts w:ascii="Times New Roman" w:hAnsi="Times New Roman" w:cs="Times New Roman"/>
          <w:sz w:val="28"/>
          <w:szCs w:val="28"/>
        </w:rPr>
        <w:t>mua sắm trang thiết bị, vật tư y tế, sinh phẩm, kít xét nghiệm, vắc xin, thuốc phòng, chống dịch Covid-</w:t>
      </w:r>
      <w:r w:rsidRPr="00C602AB">
        <w:rPr>
          <w:rFonts w:ascii="Times New Roman" w:hAnsi="Times New Roman" w:cs="Times New Roman"/>
          <w:sz w:val="28"/>
          <w:szCs w:val="28"/>
        </w:rPr>
        <w:t>19</w:t>
      </w:r>
      <w:r w:rsidR="00C602AB">
        <w:rPr>
          <w:rFonts w:ascii="Times New Roman" w:hAnsi="Times New Roman" w:cs="Times New Roman"/>
          <w:sz w:val="28"/>
          <w:szCs w:val="28"/>
          <w:lang w:val="en-US"/>
        </w:rPr>
        <w:t xml:space="preserve">, </w:t>
      </w:r>
      <w:r w:rsidR="00C602AB" w:rsidRPr="00C602AB">
        <w:rPr>
          <w:rFonts w:ascii="Times New Roman" w:hAnsi="Times New Roman" w:cs="Times New Roman"/>
          <w:sz w:val="28"/>
          <w:szCs w:val="28"/>
          <w:lang w:val="pt-BR"/>
        </w:rPr>
        <w:t xml:space="preserve">việc quản lý, sử dụng </w:t>
      </w:r>
      <w:r w:rsidR="00C602AB" w:rsidRPr="00C602AB">
        <w:rPr>
          <w:rFonts w:ascii="Times New Roman" w:hAnsi="Times New Roman" w:cs="Times New Roman"/>
          <w:sz w:val="28"/>
          <w:szCs w:val="28"/>
        </w:rPr>
        <w:t>q</w:t>
      </w:r>
      <w:r w:rsidR="00C602AB" w:rsidRPr="00C602AB">
        <w:rPr>
          <w:rFonts w:ascii="Times New Roman" w:hAnsi="Times New Roman" w:cs="Times New Roman"/>
          <w:sz w:val="28"/>
          <w:szCs w:val="28"/>
          <w:lang w:val="pt-BR"/>
        </w:rPr>
        <w:t>uỹ tài chính nhà nước ngoài ngân sách nhà nước; việc chấp hành chính sách, pháp luật về công tác cán bộ, sử dụng tài chính, tài sản công, thực hiện một số chương trình, đề án, dự án đầu tư...</w:t>
      </w:r>
      <w:r w:rsidRPr="00C602AB">
        <w:rPr>
          <w:rFonts w:ascii="Times New Roman" w:hAnsi="Times New Roman" w:cs="Times New Roman"/>
          <w:sz w:val="28"/>
          <w:szCs w:val="28"/>
          <w:lang w:val="en-US"/>
        </w:rPr>
        <w:t>…</w:t>
      </w:r>
      <w:r w:rsidRPr="002C3584">
        <w:rPr>
          <w:rFonts w:ascii="Times New Roman" w:hAnsi="Times New Roman" w:cs="Times New Roman"/>
          <w:sz w:val="28"/>
          <w:szCs w:val="28"/>
        </w:rPr>
        <w:t xml:space="preserve"> </w:t>
      </w:r>
    </w:p>
    <w:p w:rsidR="003F7B1D" w:rsidRPr="002C3584" w:rsidRDefault="003F7B1D" w:rsidP="0028311B">
      <w:pPr>
        <w:pStyle w:val="FootnoteText"/>
        <w:ind w:firstLine="720"/>
        <w:jc w:val="both"/>
        <w:rPr>
          <w:sz w:val="28"/>
          <w:szCs w:val="28"/>
        </w:rPr>
      </w:pPr>
      <w:r>
        <w:rPr>
          <w:sz w:val="28"/>
          <w:szCs w:val="28"/>
        </w:rPr>
        <w:t>+ Đ</w:t>
      </w:r>
      <w:r w:rsidRPr="001E1FE1">
        <w:rPr>
          <w:sz w:val="28"/>
          <w:szCs w:val="28"/>
        </w:rPr>
        <w:t xml:space="preserve">ồng thời chủ động theo dõi, đôn đốc, kiểm tra việc thực hiện kết luận thanh tra để xử lý kịp thời, đúng pháp luật đối với tập thể, cá nhân vi phạm pháp luật, tham nhũng, tiêu cực; thu hồi tài sản bị thất thoát, chiếm đoạt; chấn chỉnh công tác quản lý nhà nước và hoàn thiện chính sách, pháp luật trên lĩnh vực được thanh tra. </w:t>
      </w:r>
      <w:r w:rsidRPr="002C3584">
        <w:rPr>
          <w:sz w:val="28"/>
          <w:szCs w:val="28"/>
          <w:lang w:val="pt-BR"/>
        </w:rPr>
        <w:t xml:space="preserve">; </w:t>
      </w:r>
    </w:p>
    <w:p w:rsidR="003F7B1D" w:rsidRDefault="003F7B1D" w:rsidP="0028311B">
      <w:pPr>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Đặc biệt, Thanh tra Chính phủ đã</w:t>
      </w:r>
      <w:r w:rsidRPr="002C3584">
        <w:rPr>
          <w:rFonts w:ascii="Times New Roman" w:hAnsi="Times New Roman" w:cs="Times New Roman"/>
          <w:sz w:val="28"/>
          <w:szCs w:val="28"/>
        </w:rPr>
        <w:t xml:space="preserve"> tiến hành thanh tra chuyên đề diện rộng về mua sắm trang thiết bị, vật tư y tế, sinh phẩm, kít xét nghiệm, vắc xin, thuốc phòng, chống dịch Covid-19 và hướng dẫn toàn ngành thực hiện </w:t>
      </w:r>
      <w:r w:rsidRPr="002C3584">
        <w:rPr>
          <w:rFonts w:ascii="Times New Roman" w:eastAsia="Calibri" w:hAnsi="Times New Roman" w:cs="Times New Roman"/>
          <w:sz w:val="28"/>
          <w:szCs w:val="28"/>
          <w:lang w:eastAsia="vi-VN"/>
        </w:rPr>
        <w:t>thanh tra việc chấp hành chính sách, pháp luật trong quản lý, thực hiện quy hoạch và đầu tư xây dựng các công trình điện theo Quy hoạch điện VII và Quy hoạch điện VII điều chỉnh;</w:t>
      </w:r>
      <w:r w:rsidRPr="002C3584">
        <w:rPr>
          <w:rFonts w:ascii="Times New Roman" w:hAnsi="Times New Roman" w:cs="Times New Roman"/>
          <w:sz w:val="28"/>
          <w:szCs w:val="28"/>
        </w:rPr>
        <w:t xml:space="preserve"> </w:t>
      </w:r>
      <w:r w:rsidRPr="002C3584">
        <w:rPr>
          <w:rFonts w:ascii="Times New Roman" w:eastAsia="Calibri" w:hAnsi="Times New Roman" w:cs="Times New Roman"/>
          <w:sz w:val="28"/>
          <w:szCs w:val="28"/>
          <w:lang w:eastAsia="vi-VN"/>
        </w:rPr>
        <w:t xml:space="preserve">thanh tra </w:t>
      </w:r>
      <w:r w:rsidRPr="002C3584">
        <w:rPr>
          <w:rFonts w:ascii="Times New Roman" w:hAnsi="Times New Roman" w:cs="Times New Roman"/>
          <w:sz w:val="28"/>
          <w:szCs w:val="28"/>
        </w:rPr>
        <w:t>công tác quản lý nhà nước về xăng dầu…</w:t>
      </w:r>
    </w:p>
    <w:p w:rsidR="003F7B1D" w:rsidRPr="002C3584" w:rsidRDefault="003F7B1D" w:rsidP="0028311B">
      <w:pPr>
        <w:ind w:firstLine="720"/>
        <w:jc w:val="both"/>
        <w:rPr>
          <w:rFonts w:ascii="Times New Roman" w:hAnsi="Times New Roman" w:cs="Times New Roman"/>
          <w:sz w:val="28"/>
          <w:szCs w:val="28"/>
          <w:lang w:val="pt-BR"/>
        </w:rPr>
      </w:pPr>
      <w:r>
        <w:rPr>
          <w:rFonts w:ascii="Times New Roman" w:hAnsi="Times New Roman" w:cs="Times New Roman"/>
          <w:sz w:val="28"/>
          <w:szCs w:val="28"/>
          <w:lang w:val="en-US"/>
        </w:rPr>
        <w:t xml:space="preserve">+ </w:t>
      </w:r>
      <w:r w:rsidRPr="002C3584">
        <w:rPr>
          <w:rFonts w:ascii="Times New Roman" w:hAnsi="Times New Roman" w:cs="Times New Roman"/>
          <w:sz w:val="28"/>
          <w:szCs w:val="28"/>
        </w:rPr>
        <w:t>Tổng hợp kết quả thanh tra</w:t>
      </w:r>
      <w:r w:rsidRPr="002C3584">
        <w:rPr>
          <w:rFonts w:ascii="Times New Roman" w:hAnsi="Times New Roman" w:cs="Times New Roman"/>
          <w:sz w:val="28"/>
          <w:szCs w:val="28"/>
          <w:lang w:val="en-US"/>
        </w:rPr>
        <w:t xml:space="preserve"> cho thấy</w:t>
      </w:r>
      <w:r w:rsidRPr="002C3584">
        <w:rPr>
          <w:rFonts w:ascii="Times New Roman" w:hAnsi="Times New Roman" w:cs="Times New Roman"/>
          <w:sz w:val="28"/>
          <w:szCs w:val="28"/>
        </w:rPr>
        <w:t>, toàn</w:t>
      </w:r>
      <w:bookmarkStart w:id="2" w:name="_Hlk99315184"/>
      <w:r w:rsidRPr="002C3584">
        <w:rPr>
          <w:rFonts w:ascii="Times New Roman" w:hAnsi="Times New Roman" w:cs="Times New Roman"/>
          <w:sz w:val="28"/>
          <w:szCs w:val="28"/>
        </w:rPr>
        <w:t xml:space="preserve"> ngành đã triển khai </w:t>
      </w:r>
      <w:r w:rsidRPr="002C3584">
        <w:rPr>
          <w:rFonts w:ascii="Times New Roman" w:hAnsi="Times New Roman" w:cs="Times New Roman"/>
          <w:sz w:val="28"/>
          <w:szCs w:val="28"/>
        </w:rPr>
        <w:fldChar w:fldCharType="begin" w:fldLock="1"/>
      </w:r>
      <w:r w:rsidRPr="002C3584">
        <w:rPr>
          <w:rFonts w:ascii="Times New Roman" w:hAnsi="Times New Roman" w:cs="Times New Roman"/>
          <w:sz w:val="28"/>
          <w:szCs w:val="28"/>
        </w:rPr>
        <w:instrText xml:space="preserve"> LINK Excel.Sheet.12 "E:\\TT02 thongke\\Thongke.xlsx" TT!R12C3 \t \u  \* MERGEFORMAT </w:instrText>
      </w:r>
      <w:r w:rsidRPr="002C3584">
        <w:rPr>
          <w:rFonts w:ascii="Times New Roman" w:hAnsi="Times New Roman" w:cs="Times New Roman"/>
          <w:sz w:val="28"/>
          <w:szCs w:val="28"/>
        </w:rPr>
        <w:fldChar w:fldCharType="separate"/>
      </w:r>
      <w:r w:rsidRPr="002C3584">
        <w:rPr>
          <w:rFonts w:ascii="Times New Roman" w:hAnsi="Times New Roman" w:cs="Times New Roman"/>
          <w:sz w:val="28"/>
          <w:szCs w:val="28"/>
        </w:rPr>
        <w:t>8.514</w:t>
      </w:r>
      <w:r w:rsidRPr="002C3584">
        <w:rPr>
          <w:rFonts w:ascii="Times New Roman" w:hAnsi="Times New Roman" w:cs="Times New Roman"/>
          <w:sz w:val="28"/>
          <w:szCs w:val="28"/>
        </w:rPr>
        <w:fldChar w:fldCharType="end"/>
      </w:r>
      <w:r w:rsidRPr="002C3584">
        <w:rPr>
          <w:rFonts w:ascii="Times New Roman" w:hAnsi="Times New Roman" w:cs="Times New Roman"/>
          <w:sz w:val="28"/>
          <w:szCs w:val="28"/>
        </w:rPr>
        <w:t xml:space="preserve"> cuộc thanh tra hành chính và </w:t>
      </w:r>
      <w:r w:rsidRPr="002C3584">
        <w:rPr>
          <w:rFonts w:ascii="Times New Roman" w:hAnsi="Times New Roman" w:cs="Times New Roman"/>
          <w:sz w:val="28"/>
          <w:szCs w:val="28"/>
        </w:rPr>
        <w:fldChar w:fldCharType="begin" w:fldLock="1"/>
      </w:r>
      <w:r w:rsidRPr="002C3584">
        <w:rPr>
          <w:rFonts w:ascii="Times New Roman" w:hAnsi="Times New Roman" w:cs="Times New Roman"/>
          <w:sz w:val="28"/>
          <w:szCs w:val="28"/>
        </w:rPr>
        <w:instrText xml:space="preserve"> LINK Excel.Sheet.12 "E:\\TT02 thongke\\Thongke.xlsx" TT!R13C3 \t \u  \* MERGEFORMAT </w:instrText>
      </w:r>
      <w:r w:rsidRPr="002C3584">
        <w:rPr>
          <w:rFonts w:ascii="Times New Roman" w:hAnsi="Times New Roman" w:cs="Times New Roman"/>
          <w:sz w:val="28"/>
          <w:szCs w:val="28"/>
        </w:rPr>
        <w:fldChar w:fldCharType="separate"/>
      </w:r>
      <w:r w:rsidRPr="002C3584">
        <w:rPr>
          <w:rFonts w:ascii="Times New Roman" w:hAnsi="Times New Roman" w:cs="Times New Roman"/>
          <w:sz w:val="28"/>
          <w:szCs w:val="28"/>
        </w:rPr>
        <w:t>222.629</w:t>
      </w:r>
      <w:r w:rsidRPr="002C3584">
        <w:rPr>
          <w:rFonts w:ascii="Times New Roman" w:hAnsi="Times New Roman" w:cs="Times New Roman"/>
          <w:sz w:val="28"/>
          <w:szCs w:val="28"/>
        </w:rPr>
        <w:fldChar w:fldCharType="end"/>
      </w:r>
      <w:r w:rsidRPr="002C3584">
        <w:rPr>
          <w:rFonts w:ascii="Times New Roman" w:hAnsi="Times New Roman" w:cs="Times New Roman"/>
          <w:sz w:val="28"/>
          <w:szCs w:val="28"/>
        </w:rPr>
        <w:t xml:space="preserve"> cuộc thanh tra, kiểm tra chuyên ngành. Qua thanh</w:t>
      </w:r>
      <w:r w:rsidRPr="002C3584">
        <w:rPr>
          <w:rFonts w:ascii="Times New Roman" w:hAnsi="Times New Roman" w:cs="Times New Roman"/>
          <w:spacing w:val="-2"/>
          <w:sz w:val="28"/>
          <w:szCs w:val="28"/>
        </w:rPr>
        <w:t xml:space="preserve"> tra </w:t>
      </w:r>
      <w:r w:rsidRPr="002C3584">
        <w:rPr>
          <w:rFonts w:ascii="Times New Roman" w:hAnsi="Times New Roman" w:cs="Times New Roman"/>
          <w:sz w:val="28"/>
          <w:szCs w:val="28"/>
        </w:rPr>
        <w:t>chấn chỉnh quản lý, hoàn thiện cơ chế, chính sách pháp luật trên nhiều lĩnh vực;</w:t>
      </w:r>
      <w:r w:rsidRPr="002C3584">
        <w:rPr>
          <w:rFonts w:ascii="Times New Roman" w:hAnsi="Times New Roman" w:cs="Times New Roman"/>
          <w:spacing w:val="-2"/>
          <w:sz w:val="28"/>
          <w:szCs w:val="28"/>
        </w:rPr>
        <w:t xml:space="preserve"> phát hiện vi phạm về kinh tế </w:t>
      </w:r>
      <w:r w:rsidRPr="002C3584">
        <w:rPr>
          <w:rFonts w:ascii="Times New Roman" w:hAnsi="Times New Roman" w:cs="Times New Roman"/>
          <w:spacing w:val="-2"/>
          <w:sz w:val="28"/>
          <w:szCs w:val="28"/>
        </w:rPr>
        <w:fldChar w:fldCharType="begin" w:fldLock="1"/>
      </w:r>
      <w:r w:rsidRPr="002C3584">
        <w:rPr>
          <w:rFonts w:ascii="Times New Roman" w:hAnsi="Times New Roman" w:cs="Times New Roman"/>
          <w:spacing w:val="-2"/>
          <w:sz w:val="28"/>
          <w:szCs w:val="28"/>
        </w:rPr>
        <w:instrText xml:space="preserve"> LINK Excel.Sheet.12 "E:\\TT02 thongke\\Thongke.xlsx" TT!R16C3 \t \u  \* MERGEFORMAT </w:instrText>
      </w:r>
      <w:r w:rsidRPr="002C3584">
        <w:rPr>
          <w:rFonts w:ascii="Times New Roman" w:hAnsi="Times New Roman" w:cs="Times New Roman"/>
          <w:spacing w:val="-2"/>
          <w:sz w:val="28"/>
          <w:szCs w:val="28"/>
        </w:rPr>
        <w:fldChar w:fldCharType="separate"/>
      </w:r>
      <w:r w:rsidRPr="002C3584">
        <w:rPr>
          <w:rFonts w:ascii="Times New Roman" w:hAnsi="Times New Roman" w:cs="Times New Roman"/>
          <w:sz w:val="28"/>
          <w:szCs w:val="28"/>
        </w:rPr>
        <w:t>85.998</w:t>
      </w:r>
      <w:r w:rsidRPr="002C3584">
        <w:rPr>
          <w:rFonts w:ascii="Times New Roman" w:hAnsi="Times New Roman" w:cs="Times New Roman"/>
          <w:spacing w:val="-2"/>
          <w:sz w:val="28"/>
          <w:szCs w:val="28"/>
        </w:rPr>
        <w:fldChar w:fldCharType="end"/>
      </w:r>
      <w:r w:rsidRPr="002C3584">
        <w:rPr>
          <w:rFonts w:ascii="Times New Roman" w:hAnsi="Times New Roman" w:cs="Times New Roman"/>
          <w:sz w:val="28"/>
          <w:szCs w:val="28"/>
        </w:rPr>
        <w:t xml:space="preserve"> </w:t>
      </w:r>
      <w:r w:rsidRPr="002C3584">
        <w:rPr>
          <w:rFonts w:ascii="Times New Roman" w:hAnsi="Times New Roman" w:cs="Times New Roman"/>
          <w:spacing w:val="-2"/>
          <w:sz w:val="28"/>
          <w:szCs w:val="28"/>
        </w:rPr>
        <w:t xml:space="preserve">tỷ đồng, </w:t>
      </w:r>
      <w:r w:rsidRPr="002C3584">
        <w:rPr>
          <w:rFonts w:ascii="Times New Roman" w:hAnsi="Times New Roman" w:cs="Times New Roman"/>
          <w:sz w:val="28"/>
          <w:szCs w:val="28"/>
        </w:rPr>
        <w:fldChar w:fldCharType="begin" w:fldLock="1"/>
      </w:r>
      <w:r w:rsidRPr="002C3584">
        <w:rPr>
          <w:rFonts w:ascii="Times New Roman" w:hAnsi="Times New Roman" w:cs="Times New Roman"/>
          <w:sz w:val="28"/>
          <w:szCs w:val="28"/>
        </w:rPr>
        <w:instrText xml:space="preserve"> LINK Excel.Sheet.12 "E:\\TT02 thongke\\Thongke.xlsx" TT!R17C3 \t \u  \* MERGEFORMAT </w:instrText>
      </w:r>
      <w:r w:rsidRPr="002C3584">
        <w:rPr>
          <w:rFonts w:ascii="Times New Roman" w:hAnsi="Times New Roman" w:cs="Times New Roman"/>
          <w:sz w:val="28"/>
          <w:szCs w:val="28"/>
        </w:rPr>
        <w:fldChar w:fldCharType="separate"/>
      </w:r>
      <w:r w:rsidRPr="002C3584">
        <w:rPr>
          <w:rFonts w:ascii="Times New Roman" w:hAnsi="Times New Roman" w:cs="Times New Roman"/>
          <w:sz w:val="28"/>
          <w:szCs w:val="28"/>
        </w:rPr>
        <w:t>8.777</w:t>
      </w:r>
      <w:r w:rsidRPr="002C3584">
        <w:rPr>
          <w:rFonts w:ascii="Times New Roman" w:hAnsi="Times New Roman" w:cs="Times New Roman"/>
          <w:sz w:val="28"/>
          <w:szCs w:val="28"/>
        </w:rPr>
        <w:fldChar w:fldCharType="end"/>
      </w:r>
      <w:r w:rsidRPr="002C3584">
        <w:rPr>
          <w:rFonts w:ascii="Times New Roman" w:hAnsi="Times New Roman" w:cs="Times New Roman"/>
          <w:sz w:val="28"/>
          <w:szCs w:val="28"/>
        </w:rPr>
        <w:t xml:space="preserve"> </w:t>
      </w:r>
      <w:r w:rsidRPr="002C3584">
        <w:rPr>
          <w:rFonts w:ascii="Times New Roman" w:hAnsi="Times New Roman" w:cs="Times New Roman"/>
          <w:spacing w:val="-2"/>
          <w:sz w:val="28"/>
          <w:szCs w:val="28"/>
        </w:rPr>
        <w:t xml:space="preserve">ha đất; trong đó kiến nghị thu hồi </w:t>
      </w:r>
      <w:r w:rsidRPr="002C3584">
        <w:rPr>
          <w:rFonts w:ascii="Times New Roman" w:hAnsi="Times New Roman" w:cs="Times New Roman"/>
          <w:spacing w:val="-2"/>
          <w:sz w:val="28"/>
          <w:szCs w:val="28"/>
        </w:rPr>
        <w:fldChar w:fldCharType="begin" w:fldLock="1"/>
      </w:r>
      <w:r w:rsidRPr="002C3584">
        <w:rPr>
          <w:rFonts w:ascii="Times New Roman" w:hAnsi="Times New Roman" w:cs="Times New Roman"/>
          <w:spacing w:val="-2"/>
          <w:sz w:val="28"/>
          <w:szCs w:val="28"/>
        </w:rPr>
        <w:instrText xml:space="preserve"> LINK Excel.Sheet.12 "E:\\TT02 thongke\\Thongke.xlsx" TT!R19C3 \t \u  \* MERGEFORMAT </w:instrText>
      </w:r>
      <w:r w:rsidRPr="002C3584">
        <w:rPr>
          <w:rFonts w:ascii="Times New Roman" w:hAnsi="Times New Roman" w:cs="Times New Roman"/>
          <w:spacing w:val="-2"/>
          <w:sz w:val="28"/>
          <w:szCs w:val="28"/>
        </w:rPr>
        <w:fldChar w:fldCharType="separate"/>
      </w:r>
      <w:r w:rsidRPr="002C3584">
        <w:rPr>
          <w:rFonts w:ascii="Times New Roman" w:hAnsi="Times New Roman" w:cs="Times New Roman"/>
          <w:sz w:val="28"/>
          <w:szCs w:val="28"/>
        </w:rPr>
        <w:t>26.654</w:t>
      </w:r>
      <w:r w:rsidRPr="002C3584">
        <w:rPr>
          <w:rFonts w:ascii="Times New Roman" w:hAnsi="Times New Roman" w:cs="Times New Roman"/>
          <w:spacing w:val="-2"/>
          <w:sz w:val="28"/>
          <w:szCs w:val="28"/>
        </w:rPr>
        <w:fldChar w:fldCharType="end"/>
      </w:r>
      <w:r w:rsidRPr="002C3584">
        <w:rPr>
          <w:rFonts w:ascii="Times New Roman" w:hAnsi="Times New Roman" w:cs="Times New Roman"/>
          <w:sz w:val="28"/>
          <w:szCs w:val="28"/>
        </w:rPr>
        <w:t xml:space="preserve"> tỷ </w:t>
      </w:r>
      <w:r w:rsidRPr="002C3584">
        <w:rPr>
          <w:rFonts w:ascii="Times New Roman" w:hAnsi="Times New Roman" w:cs="Times New Roman"/>
          <w:spacing w:val="-2"/>
          <w:sz w:val="28"/>
          <w:szCs w:val="28"/>
        </w:rPr>
        <w:t xml:space="preserve">đồng và </w:t>
      </w:r>
      <w:r w:rsidRPr="002C3584">
        <w:rPr>
          <w:rFonts w:ascii="Times New Roman" w:hAnsi="Times New Roman" w:cs="Times New Roman"/>
          <w:sz w:val="28"/>
          <w:szCs w:val="28"/>
        </w:rPr>
        <w:fldChar w:fldCharType="begin" w:fldLock="1"/>
      </w:r>
      <w:r w:rsidRPr="002C3584">
        <w:rPr>
          <w:rFonts w:ascii="Times New Roman" w:hAnsi="Times New Roman" w:cs="Times New Roman"/>
          <w:sz w:val="28"/>
          <w:szCs w:val="28"/>
        </w:rPr>
        <w:instrText xml:space="preserve"> LINK Excel.Sheet.12 "E:\\TT02 thongke\\Thongke.xlsx" TT!R20C3 \t \u  \* MERGEFORMAT </w:instrText>
      </w:r>
      <w:r w:rsidRPr="002C3584">
        <w:rPr>
          <w:rFonts w:ascii="Times New Roman" w:hAnsi="Times New Roman" w:cs="Times New Roman"/>
          <w:sz w:val="28"/>
          <w:szCs w:val="28"/>
        </w:rPr>
        <w:fldChar w:fldCharType="separate"/>
      </w:r>
      <w:r w:rsidRPr="002C3584">
        <w:rPr>
          <w:rFonts w:ascii="Times New Roman" w:hAnsi="Times New Roman" w:cs="Times New Roman"/>
          <w:sz w:val="28"/>
          <w:szCs w:val="28"/>
        </w:rPr>
        <w:t>574</w:t>
      </w:r>
      <w:r w:rsidRPr="002C3584">
        <w:rPr>
          <w:rFonts w:ascii="Times New Roman" w:hAnsi="Times New Roman" w:cs="Times New Roman"/>
          <w:sz w:val="28"/>
          <w:szCs w:val="28"/>
        </w:rPr>
        <w:fldChar w:fldCharType="end"/>
      </w:r>
      <w:r w:rsidRPr="002C3584">
        <w:rPr>
          <w:rFonts w:ascii="Times New Roman" w:hAnsi="Times New Roman" w:cs="Times New Roman"/>
          <w:sz w:val="28"/>
          <w:szCs w:val="28"/>
        </w:rPr>
        <w:t xml:space="preserve"> </w:t>
      </w:r>
      <w:r w:rsidRPr="002C3584">
        <w:rPr>
          <w:rFonts w:ascii="Times New Roman" w:hAnsi="Times New Roman" w:cs="Times New Roman"/>
          <w:spacing w:val="-2"/>
          <w:sz w:val="28"/>
          <w:szCs w:val="28"/>
        </w:rPr>
        <w:t>ha đấ</w:t>
      </w:r>
      <w:r w:rsidRPr="00893C8C">
        <w:rPr>
          <w:rFonts w:ascii="Times New Roman" w:hAnsi="Times New Roman" w:cs="Times New Roman"/>
          <w:spacing w:val="-2"/>
          <w:sz w:val="28"/>
          <w:szCs w:val="28"/>
        </w:rPr>
        <w:t>t;</w:t>
      </w:r>
      <w:r w:rsidRPr="002C3584">
        <w:rPr>
          <w:rFonts w:ascii="Times New Roman" w:hAnsi="Times New Roman" w:cs="Times New Roman"/>
          <w:spacing w:val="-2"/>
          <w:sz w:val="28"/>
          <w:szCs w:val="28"/>
        </w:rPr>
        <w:t xml:space="preserve">; </w:t>
      </w:r>
      <w:r w:rsidRPr="002C3584">
        <w:rPr>
          <w:rFonts w:ascii="Times New Roman" w:hAnsi="Times New Roman" w:cs="Times New Roman"/>
          <w:spacing w:val="-4"/>
          <w:sz w:val="28"/>
          <w:szCs w:val="28"/>
        </w:rPr>
        <w:t xml:space="preserve">chuyển cơ quan điều tra </w:t>
      </w:r>
      <w:r w:rsidRPr="002C3584">
        <w:rPr>
          <w:rFonts w:ascii="Times New Roman" w:hAnsi="Times New Roman" w:cs="Times New Roman"/>
          <w:spacing w:val="-2"/>
          <w:sz w:val="28"/>
          <w:szCs w:val="28"/>
        </w:rPr>
        <w:t>xem</w:t>
      </w:r>
      <w:r w:rsidRPr="002C3584">
        <w:rPr>
          <w:rFonts w:ascii="Times New Roman" w:hAnsi="Times New Roman" w:cs="Times New Roman"/>
          <w:spacing w:val="-4"/>
          <w:sz w:val="28"/>
          <w:szCs w:val="28"/>
        </w:rPr>
        <w:t xml:space="preserve"> xét, xử lý </w:t>
      </w:r>
      <w:r w:rsidRPr="002C3584">
        <w:rPr>
          <w:rFonts w:ascii="Times New Roman" w:hAnsi="Times New Roman" w:cs="Times New Roman"/>
          <w:sz w:val="28"/>
          <w:szCs w:val="28"/>
        </w:rPr>
        <w:fldChar w:fldCharType="begin" w:fldLock="1"/>
      </w:r>
      <w:r w:rsidRPr="002C3584">
        <w:rPr>
          <w:rFonts w:ascii="Times New Roman" w:hAnsi="Times New Roman" w:cs="Times New Roman"/>
          <w:sz w:val="28"/>
          <w:szCs w:val="28"/>
        </w:rPr>
        <w:instrText xml:space="preserve"> LINK Excel.Sheet.12 "E:\\TT02 thongke\\Thongke.xlsx" TT!R32C3 \t \u  \* MERGEFORMAT </w:instrText>
      </w:r>
      <w:r w:rsidRPr="002C3584">
        <w:rPr>
          <w:rFonts w:ascii="Times New Roman" w:hAnsi="Times New Roman" w:cs="Times New Roman"/>
          <w:sz w:val="28"/>
          <w:szCs w:val="28"/>
        </w:rPr>
        <w:fldChar w:fldCharType="separate"/>
      </w:r>
      <w:r w:rsidRPr="002C3584">
        <w:rPr>
          <w:rFonts w:ascii="Times New Roman" w:hAnsi="Times New Roman" w:cs="Times New Roman"/>
          <w:sz w:val="28"/>
          <w:szCs w:val="28"/>
        </w:rPr>
        <w:t>451</w:t>
      </w:r>
      <w:r w:rsidRPr="002C3584">
        <w:rPr>
          <w:rFonts w:ascii="Times New Roman" w:hAnsi="Times New Roman" w:cs="Times New Roman"/>
          <w:sz w:val="28"/>
          <w:szCs w:val="28"/>
        </w:rPr>
        <w:fldChar w:fldCharType="end"/>
      </w:r>
      <w:r w:rsidRPr="002C3584">
        <w:rPr>
          <w:rFonts w:ascii="Times New Roman" w:hAnsi="Times New Roman" w:cs="Times New Roman"/>
          <w:spacing w:val="-4"/>
          <w:sz w:val="28"/>
          <w:szCs w:val="28"/>
        </w:rPr>
        <w:t xml:space="preserve"> vụ, </w:t>
      </w:r>
      <w:r w:rsidRPr="002C3584">
        <w:rPr>
          <w:rFonts w:ascii="Times New Roman" w:hAnsi="Times New Roman" w:cs="Times New Roman"/>
          <w:sz w:val="28"/>
          <w:szCs w:val="28"/>
        </w:rPr>
        <w:fldChar w:fldCharType="begin" w:fldLock="1"/>
      </w:r>
      <w:r w:rsidRPr="002C3584">
        <w:rPr>
          <w:rFonts w:ascii="Times New Roman" w:hAnsi="Times New Roman" w:cs="Times New Roman"/>
          <w:sz w:val="28"/>
          <w:szCs w:val="28"/>
        </w:rPr>
        <w:instrText xml:space="preserve"> LINK Excel.Sheet.12 "E:\\TT02 thongke\\Thongke.xlsx" TT!R33C3 \t \u  \* MERGEFORMAT </w:instrText>
      </w:r>
      <w:r w:rsidRPr="002C3584">
        <w:rPr>
          <w:rFonts w:ascii="Times New Roman" w:hAnsi="Times New Roman" w:cs="Times New Roman"/>
          <w:sz w:val="28"/>
          <w:szCs w:val="28"/>
        </w:rPr>
        <w:fldChar w:fldCharType="separate"/>
      </w:r>
      <w:r w:rsidRPr="002C3584">
        <w:rPr>
          <w:rFonts w:ascii="Times New Roman" w:hAnsi="Times New Roman" w:cs="Times New Roman"/>
          <w:sz w:val="28"/>
          <w:szCs w:val="28"/>
        </w:rPr>
        <w:t>295</w:t>
      </w:r>
      <w:r w:rsidRPr="002C3584">
        <w:rPr>
          <w:rFonts w:ascii="Times New Roman" w:hAnsi="Times New Roman" w:cs="Times New Roman"/>
          <w:sz w:val="28"/>
          <w:szCs w:val="28"/>
        </w:rPr>
        <w:fldChar w:fldCharType="end"/>
      </w:r>
      <w:r w:rsidRPr="002C3584">
        <w:rPr>
          <w:rFonts w:ascii="Times New Roman" w:hAnsi="Times New Roman" w:cs="Times New Roman"/>
          <w:sz w:val="28"/>
          <w:szCs w:val="28"/>
        </w:rPr>
        <w:t xml:space="preserve"> </w:t>
      </w:r>
      <w:r w:rsidRPr="002C3584">
        <w:rPr>
          <w:rFonts w:ascii="Times New Roman" w:hAnsi="Times New Roman" w:cs="Times New Roman"/>
          <w:spacing w:val="-4"/>
          <w:sz w:val="28"/>
          <w:szCs w:val="28"/>
        </w:rPr>
        <w:t>đối tượng.</w:t>
      </w:r>
      <w:bookmarkEnd w:id="2"/>
      <w:r w:rsidRPr="002C3584">
        <w:rPr>
          <w:rFonts w:ascii="Times New Roman" w:hAnsi="Times New Roman" w:cs="Times New Roman"/>
          <w:spacing w:val="-4"/>
          <w:sz w:val="28"/>
          <w:szCs w:val="28"/>
        </w:rPr>
        <w:t xml:space="preserve"> </w:t>
      </w:r>
      <w:r w:rsidRPr="00893C8C">
        <w:rPr>
          <w:rFonts w:ascii="Times New Roman" w:hAnsi="Times New Roman" w:cs="Times New Roman"/>
          <w:spacing w:val="-4"/>
          <w:sz w:val="28"/>
          <w:szCs w:val="28"/>
          <w:lang w:val="en-US"/>
        </w:rPr>
        <w:t xml:space="preserve"> Riêng Thanh tra Chính phủ</w:t>
      </w:r>
      <w:bookmarkStart w:id="3" w:name="_Hlk92286643"/>
      <w:r w:rsidRPr="002C3584">
        <w:rPr>
          <w:rFonts w:ascii="Times New Roman" w:hAnsi="Times New Roman" w:cs="Times New Roman"/>
          <w:sz w:val="28"/>
          <w:szCs w:val="28"/>
          <w:lang w:val="pt-BR"/>
        </w:rPr>
        <w:t xml:space="preserve"> đã </w:t>
      </w:r>
      <w:r w:rsidRPr="002C3584">
        <w:rPr>
          <w:rFonts w:ascii="Times New Roman" w:hAnsi="Times New Roman" w:cs="Times New Roman"/>
          <w:sz w:val="28"/>
          <w:szCs w:val="28"/>
        </w:rPr>
        <w:t xml:space="preserve">phát hiện sai phạm </w:t>
      </w:r>
      <w:bookmarkStart w:id="4" w:name="_Hlk91077933"/>
      <w:r w:rsidRPr="002C3584">
        <w:rPr>
          <w:rFonts w:ascii="Times New Roman" w:hAnsi="Times New Roman" w:cs="Times New Roman"/>
          <w:sz w:val="28"/>
          <w:szCs w:val="28"/>
        </w:rPr>
        <w:fldChar w:fldCharType="begin" w:fldLock="1"/>
      </w:r>
      <w:r w:rsidRPr="002C3584">
        <w:rPr>
          <w:rFonts w:ascii="Times New Roman" w:hAnsi="Times New Roman" w:cs="Times New Roman"/>
          <w:sz w:val="28"/>
          <w:szCs w:val="28"/>
        </w:rPr>
        <w:instrText xml:space="preserve"> LINK Excel.Sheet.12 "E:\\TT02 thongke\\Thongke.xlsx" TT!R40C6 \t \u  \* MERGEFORMAT </w:instrText>
      </w:r>
      <w:r w:rsidRPr="002C3584">
        <w:rPr>
          <w:rFonts w:ascii="Times New Roman" w:hAnsi="Times New Roman" w:cs="Times New Roman"/>
          <w:sz w:val="28"/>
          <w:szCs w:val="28"/>
        </w:rPr>
        <w:fldChar w:fldCharType="separate"/>
      </w:r>
      <w:r w:rsidRPr="002C3584">
        <w:rPr>
          <w:rFonts w:ascii="Times New Roman" w:hAnsi="Times New Roman" w:cs="Times New Roman"/>
          <w:sz w:val="28"/>
          <w:szCs w:val="28"/>
        </w:rPr>
        <w:t>4.956</w:t>
      </w:r>
      <w:r w:rsidRPr="002C3584">
        <w:rPr>
          <w:rFonts w:ascii="Times New Roman" w:hAnsi="Times New Roman" w:cs="Times New Roman"/>
          <w:sz w:val="28"/>
          <w:szCs w:val="28"/>
        </w:rPr>
        <w:fldChar w:fldCharType="end"/>
      </w:r>
      <w:r w:rsidRPr="002C3584">
        <w:rPr>
          <w:rFonts w:ascii="Times New Roman" w:hAnsi="Times New Roman" w:cs="Times New Roman"/>
          <w:sz w:val="28"/>
          <w:szCs w:val="28"/>
        </w:rPr>
        <w:t xml:space="preserve"> tỷ đồng, 7,5 ha đất; kiến nghị thu hồi về ngân sách nhà nước </w:t>
      </w:r>
      <w:r w:rsidRPr="002C3584">
        <w:rPr>
          <w:rFonts w:ascii="Times New Roman" w:hAnsi="Times New Roman" w:cs="Times New Roman"/>
          <w:sz w:val="28"/>
          <w:szCs w:val="28"/>
        </w:rPr>
        <w:fldChar w:fldCharType="begin" w:fldLock="1"/>
      </w:r>
      <w:r w:rsidRPr="002C3584">
        <w:rPr>
          <w:rFonts w:ascii="Times New Roman" w:hAnsi="Times New Roman" w:cs="Times New Roman"/>
          <w:sz w:val="28"/>
          <w:szCs w:val="28"/>
        </w:rPr>
        <w:instrText xml:space="preserve"> LINK Excel.Sheet.12 "E:\\TT02 thongke\\Thongke.xlsx" TT!R43C6 \t \u  \* MERGEFORMAT </w:instrText>
      </w:r>
      <w:r w:rsidRPr="002C3584">
        <w:rPr>
          <w:rFonts w:ascii="Times New Roman" w:hAnsi="Times New Roman" w:cs="Times New Roman"/>
          <w:sz w:val="28"/>
          <w:szCs w:val="28"/>
        </w:rPr>
        <w:fldChar w:fldCharType="separate"/>
      </w:r>
      <w:r w:rsidRPr="002C3584">
        <w:rPr>
          <w:rFonts w:ascii="Times New Roman" w:hAnsi="Times New Roman" w:cs="Times New Roman"/>
          <w:sz w:val="28"/>
          <w:szCs w:val="28"/>
        </w:rPr>
        <w:t>2.230</w:t>
      </w:r>
      <w:r w:rsidRPr="002C3584">
        <w:rPr>
          <w:rFonts w:ascii="Times New Roman" w:hAnsi="Times New Roman" w:cs="Times New Roman"/>
          <w:sz w:val="28"/>
          <w:szCs w:val="28"/>
        </w:rPr>
        <w:fldChar w:fldCharType="end"/>
      </w:r>
      <w:r w:rsidRPr="002C3584">
        <w:rPr>
          <w:rFonts w:ascii="Times New Roman" w:hAnsi="Times New Roman" w:cs="Times New Roman"/>
          <w:sz w:val="28"/>
          <w:szCs w:val="28"/>
        </w:rPr>
        <w:t xml:space="preserve"> tỷ đồng, </w:t>
      </w:r>
      <w:r w:rsidRPr="002C3584">
        <w:rPr>
          <w:rFonts w:ascii="Times New Roman" w:hAnsi="Times New Roman" w:cs="Times New Roman"/>
          <w:sz w:val="28"/>
          <w:szCs w:val="28"/>
        </w:rPr>
        <w:fldChar w:fldCharType="begin" w:fldLock="1"/>
      </w:r>
      <w:r w:rsidRPr="002C3584">
        <w:rPr>
          <w:rFonts w:ascii="Times New Roman" w:hAnsi="Times New Roman" w:cs="Times New Roman"/>
          <w:sz w:val="28"/>
          <w:szCs w:val="28"/>
        </w:rPr>
        <w:instrText xml:space="preserve"> LINK Excel.Sheet.12 "E:\\TT02 thongke\\Thongke.xlsx" TT!R44C6 \t \u  \* MERGEFORMAT </w:instrText>
      </w:r>
      <w:r w:rsidRPr="002C3584">
        <w:rPr>
          <w:rFonts w:ascii="Times New Roman" w:hAnsi="Times New Roman" w:cs="Times New Roman"/>
          <w:sz w:val="28"/>
          <w:szCs w:val="28"/>
        </w:rPr>
        <w:fldChar w:fldCharType="separate"/>
      </w:r>
      <w:r w:rsidRPr="002C3584">
        <w:rPr>
          <w:rFonts w:ascii="Times New Roman" w:hAnsi="Times New Roman" w:cs="Times New Roman"/>
          <w:sz w:val="28"/>
          <w:szCs w:val="28"/>
        </w:rPr>
        <w:t>3</w:t>
      </w:r>
      <w:r w:rsidRPr="002C3584">
        <w:rPr>
          <w:rFonts w:ascii="Times New Roman" w:hAnsi="Times New Roman" w:cs="Times New Roman"/>
          <w:sz w:val="28"/>
          <w:szCs w:val="28"/>
        </w:rPr>
        <w:fldChar w:fldCharType="end"/>
      </w:r>
      <w:r w:rsidRPr="002C3584">
        <w:rPr>
          <w:rFonts w:ascii="Times New Roman" w:hAnsi="Times New Roman" w:cs="Times New Roman"/>
          <w:sz w:val="28"/>
          <w:szCs w:val="28"/>
        </w:rPr>
        <w:t xml:space="preserve"> ha đất; đề nghị cơ quan có thẩm quyền xem xét xử lý </w:t>
      </w:r>
      <w:r w:rsidRPr="002C3584">
        <w:rPr>
          <w:rFonts w:ascii="Times New Roman" w:hAnsi="Times New Roman" w:cs="Times New Roman"/>
          <w:sz w:val="28"/>
          <w:szCs w:val="28"/>
        </w:rPr>
        <w:fldChar w:fldCharType="begin" w:fldLock="1"/>
      </w:r>
      <w:r w:rsidRPr="002C3584">
        <w:rPr>
          <w:rFonts w:ascii="Times New Roman" w:hAnsi="Times New Roman" w:cs="Times New Roman"/>
          <w:sz w:val="28"/>
          <w:szCs w:val="28"/>
        </w:rPr>
        <w:instrText xml:space="preserve"> LINK Excel.Sheet.12 "E:\\TT02 thongke\\Thongke.xlsx" TT!R46C6 \t \u  \* MERGEFORMAT </w:instrText>
      </w:r>
      <w:r w:rsidRPr="002C3584">
        <w:rPr>
          <w:rFonts w:ascii="Times New Roman" w:hAnsi="Times New Roman" w:cs="Times New Roman"/>
          <w:sz w:val="28"/>
          <w:szCs w:val="28"/>
        </w:rPr>
        <w:fldChar w:fldCharType="separate"/>
      </w:r>
      <w:r w:rsidRPr="002C3584">
        <w:rPr>
          <w:rFonts w:ascii="Times New Roman" w:hAnsi="Times New Roman" w:cs="Times New Roman"/>
          <w:sz w:val="28"/>
          <w:szCs w:val="28"/>
        </w:rPr>
        <w:t>2.726</w:t>
      </w:r>
      <w:r w:rsidRPr="002C3584">
        <w:rPr>
          <w:rFonts w:ascii="Times New Roman" w:hAnsi="Times New Roman" w:cs="Times New Roman"/>
          <w:sz w:val="28"/>
          <w:szCs w:val="28"/>
        </w:rPr>
        <w:fldChar w:fldCharType="end"/>
      </w:r>
      <w:r w:rsidRPr="002C3584">
        <w:rPr>
          <w:rFonts w:ascii="Times New Roman" w:hAnsi="Times New Roman" w:cs="Times New Roman"/>
          <w:sz w:val="28"/>
          <w:szCs w:val="28"/>
        </w:rPr>
        <w:t xml:space="preserve"> tỷ đồng, </w:t>
      </w:r>
      <w:r w:rsidRPr="002C3584">
        <w:rPr>
          <w:rFonts w:ascii="Times New Roman" w:hAnsi="Times New Roman" w:cs="Times New Roman"/>
          <w:sz w:val="28"/>
          <w:szCs w:val="28"/>
        </w:rPr>
        <w:fldChar w:fldCharType="begin" w:fldLock="1"/>
      </w:r>
      <w:r w:rsidRPr="002C3584">
        <w:rPr>
          <w:rFonts w:ascii="Times New Roman" w:hAnsi="Times New Roman" w:cs="Times New Roman"/>
          <w:sz w:val="28"/>
          <w:szCs w:val="28"/>
        </w:rPr>
        <w:instrText xml:space="preserve"> LINK Excel.Sheet.12 "E:\\TT02 thongke\\Thongke.xlsx" TT!R47C6 \t \u  \* MERGEFORMAT </w:instrText>
      </w:r>
      <w:r w:rsidRPr="002C3584">
        <w:rPr>
          <w:rFonts w:ascii="Times New Roman" w:hAnsi="Times New Roman" w:cs="Times New Roman"/>
          <w:sz w:val="28"/>
          <w:szCs w:val="28"/>
        </w:rPr>
        <w:fldChar w:fldCharType="separate"/>
      </w:r>
      <w:r w:rsidRPr="002C3584">
        <w:rPr>
          <w:rFonts w:ascii="Times New Roman" w:hAnsi="Times New Roman" w:cs="Times New Roman"/>
          <w:sz w:val="28"/>
          <w:szCs w:val="28"/>
        </w:rPr>
        <w:t>4</w:t>
      </w:r>
      <w:r w:rsidRPr="002C3584">
        <w:rPr>
          <w:rFonts w:ascii="Times New Roman" w:hAnsi="Times New Roman" w:cs="Times New Roman"/>
          <w:sz w:val="28"/>
          <w:szCs w:val="28"/>
        </w:rPr>
        <w:fldChar w:fldCharType="end"/>
      </w:r>
      <w:r w:rsidRPr="002C3584">
        <w:rPr>
          <w:rFonts w:ascii="Times New Roman" w:hAnsi="Times New Roman" w:cs="Times New Roman"/>
          <w:sz w:val="28"/>
          <w:szCs w:val="28"/>
        </w:rPr>
        <w:t>,5 ha đất; chuyển cơ quan điều tra 35 vụ</w:t>
      </w:r>
      <w:bookmarkEnd w:id="3"/>
      <w:bookmarkEnd w:id="4"/>
      <w:r w:rsidRPr="002C3584">
        <w:rPr>
          <w:rFonts w:ascii="Times New Roman" w:hAnsi="Times New Roman" w:cs="Times New Roman"/>
          <w:sz w:val="28"/>
          <w:szCs w:val="28"/>
          <w:lang w:val="pt-BR"/>
        </w:rPr>
        <w:t xml:space="preserve">. </w:t>
      </w:r>
    </w:p>
    <w:p w:rsidR="00F35C91" w:rsidRDefault="003F7B1D" w:rsidP="0028311B">
      <w:pPr>
        <w:pStyle w:val="BodyText2"/>
        <w:spacing w:before="0" w:after="0" w:line="240" w:lineRule="auto"/>
        <w:ind w:left="60" w:right="60" w:firstLine="720"/>
        <w:rPr>
          <w:b/>
          <w:spacing w:val="-4"/>
          <w:sz w:val="28"/>
          <w:szCs w:val="28"/>
        </w:rPr>
      </w:pPr>
      <w:r w:rsidRPr="002C3584">
        <w:rPr>
          <w:b/>
          <w:spacing w:val="-4"/>
          <w:sz w:val="28"/>
          <w:szCs w:val="28"/>
        </w:rPr>
        <w:t xml:space="preserve">- Công tác tiếp công dân, giải quyết KNTC: </w:t>
      </w:r>
    </w:p>
    <w:p w:rsidR="00F35C91" w:rsidRPr="00F35C91" w:rsidRDefault="00F35C91" w:rsidP="0028311B">
      <w:pPr>
        <w:pStyle w:val="BodyText2"/>
        <w:spacing w:before="0" w:after="0" w:line="240" w:lineRule="auto"/>
        <w:ind w:left="60" w:right="60" w:firstLine="720"/>
        <w:rPr>
          <w:b/>
          <w:spacing w:val="-4"/>
          <w:sz w:val="28"/>
          <w:szCs w:val="28"/>
        </w:rPr>
      </w:pPr>
      <w:r>
        <w:rPr>
          <w:sz w:val="28"/>
          <w:szCs w:val="28"/>
          <w:lang w:val="sv-SE"/>
        </w:rPr>
        <w:t xml:space="preserve">+ </w:t>
      </w:r>
      <w:r w:rsidRPr="00844AF6">
        <w:rPr>
          <w:sz w:val="28"/>
          <w:szCs w:val="28"/>
          <w:lang w:val="sv-SE"/>
        </w:rPr>
        <w:t>T</w:t>
      </w:r>
      <w:r w:rsidRPr="00844AF6">
        <w:rPr>
          <w:noProof/>
          <w:spacing w:val="-2"/>
          <w:sz w:val="28"/>
          <w:szCs w:val="28"/>
          <w:lang w:val="pt-BR"/>
        </w:rPr>
        <w:t>ập trung chỉ đạo và phối hợp với các bộ, ngành, địa phương thực hiện đồng bộ</w:t>
      </w:r>
      <w:r w:rsidRPr="00844AF6">
        <w:rPr>
          <w:noProof/>
          <w:spacing w:val="-2"/>
          <w:sz w:val="28"/>
          <w:szCs w:val="28"/>
          <w:lang w:val="vi-VN"/>
        </w:rPr>
        <w:t>, quyết liệt</w:t>
      </w:r>
      <w:r w:rsidRPr="00844AF6">
        <w:rPr>
          <w:noProof/>
          <w:spacing w:val="-2"/>
          <w:sz w:val="28"/>
          <w:szCs w:val="28"/>
          <w:lang w:val="pt-BR"/>
        </w:rPr>
        <w:t xml:space="preserve"> nhiều giải pháp, nhất là </w:t>
      </w:r>
      <w:r w:rsidRPr="00844AF6">
        <w:rPr>
          <w:noProof/>
          <w:spacing w:val="-2"/>
          <w:sz w:val="28"/>
          <w:szCs w:val="28"/>
          <w:lang w:val="vi-VN"/>
        </w:rPr>
        <w:t>thúc đẩy rà soát, giải quyết các vụ việc khiếu nại, tố cáo phức tạp, tồn đọng, phức tạp, kéo dài</w:t>
      </w:r>
      <w:r w:rsidRPr="00844AF6">
        <w:rPr>
          <w:noProof/>
          <w:spacing w:val="-2"/>
          <w:sz w:val="28"/>
          <w:szCs w:val="28"/>
        </w:rPr>
        <w:t>. C</w:t>
      </w:r>
      <w:r w:rsidRPr="00844AF6">
        <w:rPr>
          <w:sz w:val="28"/>
          <w:szCs w:val="28"/>
          <w:lang w:val="sv-SE"/>
        </w:rPr>
        <w:t>ác cấp, các ngành đã cố gắng, nỗ lực, có giải pháp phù hợp để nâng cao chất lượng, hiệu quả công tác tiếp công dân, giải quyết khiếu nại, tố cáo; tỷ lệ giải quyết các vụ việc khiếu nại, tố cáo thuộc thẩm quyền được nâng cao</w:t>
      </w:r>
      <w:r>
        <w:rPr>
          <w:sz w:val="28"/>
          <w:szCs w:val="28"/>
          <w:lang w:val="sv-SE"/>
        </w:rPr>
        <w:t>.</w:t>
      </w:r>
    </w:p>
    <w:p w:rsidR="003F7B1D" w:rsidRPr="00F35C91" w:rsidRDefault="00F35C91" w:rsidP="0028311B">
      <w:pPr>
        <w:ind w:firstLine="720"/>
        <w:jc w:val="both"/>
        <w:rPr>
          <w:rFonts w:ascii="Times New Roman" w:hAnsi="Times New Roman" w:cs="Times New Roman"/>
          <w:sz w:val="28"/>
          <w:szCs w:val="28"/>
          <w:lang w:val="sv-SE"/>
        </w:rPr>
      </w:pPr>
      <w:r>
        <w:rPr>
          <w:rFonts w:ascii="Times New Roman" w:hAnsi="Times New Roman" w:cs="Times New Roman"/>
          <w:spacing w:val="-4"/>
          <w:sz w:val="28"/>
          <w:szCs w:val="28"/>
          <w:lang w:val="af-ZA"/>
        </w:rPr>
        <w:t xml:space="preserve">+ </w:t>
      </w:r>
      <w:r w:rsidRPr="00F35C91">
        <w:rPr>
          <w:rFonts w:ascii="Times New Roman" w:hAnsi="Times New Roman" w:cs="Times New Roman"/>
          <w:spacing w:val="-4"/>
          <w:sz w:val="28"/>
          <w:szCs w:val="28"/>
          <w:lang w:val="af-ZA"/>
        </w:rPr>
        <w:t xml:space="preserve">Thanh tra Chính phủ nghiên cứu xây dựng mô hình tiếp công dân trực tuyến để đưa vào áp dụng, nhằm tiết kiệm kinh phí, thời gian của người dân và cán bộ tiếp dân, nâng cao hiệu quả trong công tác tiếp công dân, giải quyết khiếu nại, tố </w:t>
      </w:r>
      <w:r w:rsidRPr="00F35C91">
        <w:rPr>
          <w:rFonts w:ascii="Times New Roman" w:hAnsi="Times New Roman" w:cs="Times New Roman"/>
          <w:spacing w:val="-4"/>
          <w:sz w:val="28"/>
          <w:szCs w:val="28"/>
          <w:lang w:val="af-ZA"/>
        </w:rPr>
        <w:lastRenderedPageBreak/>
        <w:t>cáo</w:t>
      </w:r>
      <w:r>
        <w:rPr>
          <w:rFonts w:ascii="Times New Roman" w:hAnsi="Times New Roman" w:cs="Times New Roman"/>
          <w:spacing w:val="-4"/>
          <w:sz w:val="28"/>
          <w:szCs w:val="28"/>
          <w:lang w:val="af-ZA"/>
        </w:rPr>
        <w:t>. 100%  các TTHC phát sinh trong lĩnh vực tiếp công dân đã</w:t>
      </w:r>
      <w:r w:rsidRPr="00F35C91">
        <w:rPr>
          <w:rFonts w:ascii="Times New Roman" w:hAnsi="Times New Roman" w:cs="Times New Roman"/>
          <w:sz w:val="28"/>
          <w:szCs w:val="28"/>
        </w:rPr>
        <w:t xml:space="preserve"> thực hiện việc tiếp nhận, trả kết quả tại Bộ phận Một cửa, được phê duyệt quy trình nội bộ và điện tử hóa. </w:t>
      </w:r>
      <w:r w:rsidR="003F7B1D" w:rsidRPr="006B145A">
        <w:rPr>
          <w:rFonts w:ascii="Times New Roman" w:eastAsia="Times New Roman" w:hAnsi="Times New Roman" w:cs="Times New Roman"/>
          <w:spacing w:val="-4"/>
          <w:sz w:val="28"/>
          <w:szCs w:val="28"/>
          <w:lang w:val="af-ZA"/>
        </w:rPr>
        <w:t xml:space="preserve"> </w:t>
      </w:r>
    </w:p>
    <w:p w:rsidR="003F7B1D" w:rsidRPr="002C3584" w:rsidRDefault="003F7B1D" w:rsidP="0028311B">
      <w:pPr>
        <w:ind w:firstLine="720"/>
        <w:jc w:val="both"/>
        <w:rPr>
          <w:rFonts w:ascii="Times New Roman" w:hAnsi="Times New Roman" w:cs="Times New Roman"/>
          <w:b/>
          <w:spacing w:val="-4"/>
          <w:sz w:val="28"/>
          <w:szCs w:val="28"/>
          <w:lang w:val="en-US"/>
        </w:rPr>
      </w:pPr>
      <w:r w:rsidRPr="002C3584">
        <w:rPr>
          <w:rFonts w:ascii="Times New Roman" w:hAnsi="Times New Roman" w:cs="Times New Roman"/>
          <w:b/>
          <w:spacing w:val="-4"/>
          <w:sz w:val="28"/>
          <w:szCs w:val="28"/>
          <w:lang w:val="af-ZA"/>
        </w:rPr>
        <w:t>- Công tác PCTN:</w:t>
      </w:r>
      <w:r w:rsidRPr="002C3584">
        <w:rPr>
          <w:rFonts w:ascii="Times New Roman" w:hAnsi="Times New Roman" w:cs="Times New Roman"/>
          <w:b/>
          <w:spacing w:val="-4"/>
          <w:sz w:val="28"/>
          <w:szCs w:val="28"/>
          <w:lang w:val="en-US"/>
        </w:rPr>
        <w:t xml:space="preserve"> </w:t>
      </w:r>
    </w:p>
    <w:p w:rsidR="003F7B1D" w:rsidRDefault="003F7B1D" w:rsidP="0028311B">
      <w:pPr>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2C3584">
        <w:rPr>
          <w:rFonts w:ascii="Times New Roman" w:hAnsi="Times New Roman" w:cs="Times New Roman"/>
          <w:sz w:val="28"/>
          <w:szCs w:val="28"/>
          <w:lang w:val="nl-NL"/>
        </w:rPr>
        <w:t xml:space="preserve">Tổ chức thực hiện kế hoạch của Ban Chỉ đạo Trung ương về PCTN, TC về việc kiểm tra việc lãnh đạo, chỉ đạo, tổ chức thực hiện công tác phát hiện, chuyển giao, tiếp nhận, giải quyết nguồn tin về tội phạm, kiến nghị khởi tố các vụ việc có dấu hiệu tội phạm về tham nhũng, kinh tế, tiêu cực. </w:t>
      </w:r>
    </w:p>
    <w:p w:rsidR="003F7B1D" w:rsidRPr="002C3584" w:rsidRDefault="003F7B1D" w:rsidP="0028311B">
      <w:pPr>
        <w:ind w:firstLine="720"/>
        <w:jc w:val="both"/>
        <w:rPr>
          <w:rFonts w:ascii="Times New Roman" w:hAnsi="Times New Roman" w:cs="Times New Roman"/>
          <w:sz w:val="28"/>
          <w:szCs w:val="28"/>
          <w:lang w:val="en-US"/>
        </w:rPr>
      </w:pPr>
      <w:r>
        <w:rPr>
          <w:rFonts w:ascii="Times New Roman" w:hAnsi="Times New Roman" w:cs="Times New Roman"/>
          <w:spacing w:val="2"/>
          <w:sz w:val="28"/>
          <w:szCs w:val="28"/>
          <w:lang w:val="en-US"/>
        </w:rPr>
        <w:t xml:space="preserve">+ </w:t>
      </w:r>
      <w:r w:rsidRPr="002C3584">
        <w:rPr>
          <w:rFonts w:ascii="Times New Roman" w:hAnsi="Times New Roman" w:cs="Times New Roman"/>
          <w:spacing w:val="2"/>
          <w:sz w:val="28"/>
          <w:szCs w:val="28"/>
        </w:rPr>
        <w:t xml:space="preserve">Thanh tra Chính phủ tập trung tham mưu giúp Ban cán sự đảng Chính phủ trình Bộ Chính trị ban hành Quyết định số 56-QĐ/TW về Quy chế phối hợp giữa các cơ quan kiểm soát tài sản, thu nhập; giúp Chính phủ triển khai chương trình công tác năm 2022 của Ban chỉ đạo Trung ương về phòng, chống tham nhũng, tiêu cực; tiếp tục đôn đốc, hướng dẫn các cấp, các ngành thực hiện chỉ đạo của Đảng, Chính phủ về công tác phòng, chống tham nhũng. </w:t>
      </w:r>
      <w:r w:rsidRPr="002C3584">
        <w:rPr>
          <w:rFonts w:ascii="Times New Roman" w:hAnsi="Times New Roman" w:cs="Times New Roman"/>
          <w:sz w:val="28"/>
          <w:szCs w:val="28"/>
        </w:rPr>
        <w:t xml:space="preserve">Xây dựng trình Thủ tướng Chính phủ phê duyệt Định hướng xác minh tài sản, thu nhập năm 2022 và triển khai thực hiện; trình Thủ tướng Chính </w:t>
      </w:r>
      <w:r w:rsidR="0046677D">
        <w:rPr>
          <w:rFonts w:ascii="Times New Roman" w:hAnsi="Times New Roman" w:cs="Times New Roman"/>
          <w:sz w:val="28"/>
          <w:szCs w:val="28"/>
          <w:lang w:val="en-US"/>
        </w:rPr>
        <w:t xml:space="preserve">phủ </w:t>
      </w:r>
      <w:r w:rsidRPr="002C3584">
        <w:rPr>
          <w:rFonts w:ascii="Times New Roman" w:hAnsi="Times New Roman" w:cs="Times New Roman"/>
          <w:sz w:val="28"/>
          <w:szCs w:val="28"/>
        </w:rPr>
        <w:t>phê duyệt  Định hướng xác minh tài sản, thu nhập năm 2023</w:t>
      </w:r>
      <w:r>
        <w:rPr>
          <w:rFonts w:ascii="Times New Roman" w:hAnsi="Times New Roman" w:cs="Times New Roman"/>
          <w:sz w:val="28"/>
          <w:szCs w:val="28"/>
          <w:lang w:val="en-US"/>
        </w:rPr>
        <w:t>.</w:t>
      </w:r>
    </w:p>
    <w:p w:rsidR="003F7B1D" w:rsidRDefault="003F7B1D" w:rsidP="00C602AB">
      <w:pPr>
        <w:ind w:firstLine="720"/>
        <w:jc w:val="both"/>
        <w:rPr>
          <w:rFonts w:ascii="Times New Roman" w:hAnsi="Times New Roman" w:cs="Times New Roman"/>
          <w:sz w:val="28"/>
          <w:szCs w:val="28"/>
          <w:lang w:val="en-US"/>
        </w:rPr>
      </w:pPr>
      <w:bookmarkStart w:id="5" w:name="_Hlk92290405"/>
      <w:r>
        <w:rPr>
          <w:rFonts w:ascii="Times New Roman" w:hAnsi="Times New Roman" w:cs="Times New Roman"/>
          <w:sz w:val="28"/>
          <w:szCs w:val="28"/>
          <w:lang w:val="en-US"/>
        </w:rPr>
        <w:t>+</w:t>
      </w:r>
      <w:r w:rsidR="00F35C91">
        <w:rPr>
          <w:rFonts w:ascii="Times New Roman" w:hAnsi="Times New Roman" w:cs="Times New Roman"/>
          <w:sz w:val="28"/>
          <w:szCs w:val="28"/>
          <w:lang w:val="en-US"/>
        </w:rPr>
        <w:t xml:space="preserve"> </w:t>
      </w:r>
      <w:r w:rsidRPr="002C3584">
        <w:rPr>
          <w:rFonts w:ascii="Times New Roman" w:hAnsi="Times New Roman" w:cs="Times New Roman"/>
          <w:sz w:val="28"/>
          <w:szCs w:val="28"/>
        </w:rPr>
        <w:t>Tổng số vụ việc tham nhũng</w:t>
      </w:r>
      <w:r>
        <w:rPr>
          <w:rFonts w:ascii="Times New Roman" w:hAnsi="Times New Roman" w:cs="Times New Roman"/>
          <w:sz w:val="28"/>
          <w:szCs w:val="28"/>
          <w:lang w:val="en-US"/>
        </w:rPr>
        <w:t>: ngành Thanh tra</w:t>
      </w:r>
      <w:r w:rsidRPr="002C3584">
        <w:rPr>
          <w:rFonts w:ascii="Times New Roman" w:hAnsi="Times New Roman" w:cs="Times New Roman"/>
          <w:sz w:val="28"/>
          <w:szCs w:val="28"/>
        </w:rPr>
        <w:t xml:space="preserve"> phát hiện</w:t>
      </w:r>
      <w:r w:rsidR="00483754">
        <w:rPr>
          <w:rFonts w:ascii="Times New Roman" w:hAnsi="Times New Roman" w:cs="Times New Roman"/>
          <w:sz w:val="28"/>
          <w:szCs w:val="28"/>
          <w:lang w:val="en-US"/>
        </w:rPr>
        <w:t xml:space="preserve"> là</w:t>
      </w:r>
      <w:r w:rsidRPr="002C3584">
        <w:rPr>
          <w:rFonts w:ascii="Times New Roman" w:hAnsi="Times New Roman" w:cs="Times New Roman"/>
          <w:sz w:val="28"/>
          <w:szCs w:val="28"/>
        </w:rPr>
        <w:t xml:space="preserve"> </w:t>
      </w:r>
      <w:r w:rsidRPr="002C3584">
        <w:rPr>
          <w:rFonts w:ascii="Times New Roman" w:hAnsi="Times New Roman" w:cs="Times New Roman"/>
          <w:sz w:val="28"/>
          <w:szCs w:val="28"/>
        </w:rPr>
        <w:fldChar w:fldCharType="begin" w:fldLock="1"/>
      </w:r>
      <w:r w:rsidRPr="002C3584">
        <w:rPr>
          <w:rFonts w:ascii="Times New Roman" w:hAnsi="Times New Roman" w:cs="Times New Roman"/>
          <w:sz w:val="28"/>
          <w:szCs w:val="28"/>
        </w:rPr>
        <w:instrText xml:space="preserve"> LINK Excel.Sheet.12 "E:\\TT02 thongke\\Thongke.xlsx" PCTN!R52C3 \t \u  \* MERGEFORMAT </w:instrText>
      </w:r>
      <w:r w:rsidRPr="002C3584">
        <w:rPr>
          <w:rFonts w:ascii="Times New Roman" w:hAnsi="Times New Roman" w:cs="Times New Roman"/>
          <w:sz w:val="28"/>
          <w:szCs w:val="28"/>
        </w:rPr>
        <w:fldChar w:fldCharType="separate"/>
      </w:r>
      <w:r w:rsidRPr="002C3584">
        <w:rPr>
          <w:rFonts w:ascii="Times New Roman" w:hAnsi="Times New Roman" w:cs="Times New Roman"/>
          <w:sz w:val="28"/>
          <w:szCs w:val="28"/>
        </w:rPr>
        <w:t>116</w:t>
      </w:r>
      <w:r w:rsidRPr="002C3584">
        <w:rPr>
          <w:rFonts w:ascii="Times New Roman" w:hAnsi="Times New Roman" w:cs="Times New Roman"/>
          <w:sz w:val="28"/>
          <w:szCs w:val="28"/>
        </w:rPr>
        <w:fldChar w:fldCharType="end"/>
      </w:r>
      <w:r w:rsidRPr="002C3584">
        <w:rPr>
          <w:rFonts w:ascii="Times New Roman" w:hAnsi="Times New Roman" w:cs="Times New Roman"/>
          <w:sz w:val="28"/>
          <w:szCs w:val="28"/>
        </w:rPr>
        <w:t xml:space="preserve"> vụ việc, </w:t>
      </w:r>
      <w:r w:rsidRPr="002C3584">
        <w:rPr>
          <w:rFonts w:ascii="Times New Roman" w:hAnsi="Times New Roman" w:cs="Times New Roman"/>
          <w:sz w:val="28"/>
          <w:szCs w:val="28"/>
        </w:rPr>
        <w:fldChar w:fldCharType="begin" w:fldLock="1"/>
      </w:r>
      <w:r w:rsidRPr="002C3584">
        <w:rPr>
          <w:rFonts w:ascii="Times New Roman" w:hAnsi="Times New Roman" w:cs="Times New Roman"/>
          <w:sz w:val="28"/>
          <w:szCs w:val="28"/>
        </w:rPr>
        <w:instrText xml:space="preserve"> LINK Excel.Sheet.12 "E:\\TT02 thongke\\Thongke.xlsx" PCTN!R53C3 \t \u  \* MERGEFORMAT </w:instrText>
      </w:r>
      <w:r w:rsidRPr="002C3584">
        <w:rPr>
          <w:rFonts w:ascii="Times New Roman" w:hAnsi="Times New Roman" w:cs="Times New Roman"/>
          <w:sz w:val="28"/>
          <w:szCs w:val="28"/>
        </w:rPr>
        <w:fldChar w:fldCharType="separate"/>
      </w:r>
      <w:r w:rsidRPr="002C3584">
        <w:rPr>
          <w:rFonts w:ascii="Times New Roman" w:hAnsi="Times New Roman" w:cs="Times New Roman"/>
          <w:sz w:val="28"/>
          <w:szCs w:val="28"/>
        </w:rPr>
        <w:t>153</w:t>
      </w:r>
      <w:r w:rsidRPr="002C3584">
        <w:rPr>
          <w:rFonts w:ascii="Times New Roman" w:hAnsi="Times New Roman" w:cs="Times New Roman"/>
          <w:sz w:val="28"/>
          <w:szCs w:val="28"/>
        </w:rPr>
        <w:fldChar w:fldCharType="end"/>
      </w:r>
      <w:r w:rsidRPr="002C3584">
        <w:rPr>
          <w:rFonts w:ascii="Times New Roman" w:hAnsi="Times New Roman" w:cs="Times New Roman"/>
          <w:sz w:val="28"/>
          <w:szCs w:val="28"/>
        </w:rPr>
        <w:t xml:space="preserve"> người; trong đó: qua hoạt động kiểm tra nội bộ phát hiện </w:t>
      </w:r>
      <w:r w:rsidRPr="002C3584">
        <w:rPr>
          <w:rFonts w:ascii="Times New Roman" w:hAnsi="Times New Roman" w:cs="Times New Roman"/>
          <w:sz w:val="28"/>
          <w:szCs w:val="28"/>
        </w:rPr>
        <w:fldChar w:fldCharType="begin" w:fldLock="1"/>
      </w:r>
      <w:r w:rsidRPr="002C3584">
        <w:rPr>
          <w:rFonts w:ascii="Times New Roman" w:hAnsi="Times New Roman" w:cs="Times New Roman"/>
          <w:sz w:val="28"/>
          <w:szCs w:val="28"/>
        </w:rPr>
        <w:instrText xml:space="preserve"> LINK Excel.Sheet.12 "E:\\TT02 thongke\\Thongke.xlsx" PCTN!R55C3 \t \u  \* MERGEFORMAT </w:instrText>
      </w:r>
      <w:r w:rsidRPr="002C3584">
        <w:rPr>
          <w:rFonts w:ascii="Times New Roman" w:hAnsi="Times New Roman" w:cs="Times New Roman"/>
          <w:sz w:val="28"/>
          <w:szCs w:val="28"/>
        </w:rPr>
        <w:fldChar w:fldCharType="separate"/>
      </w:r>
      <w:r w:rsidRPr="002C3584">
        <w:rPr>
          <w:rFonts w:ascii="Times New Roman" w:hAnsi="Times New Roman" w:cs="Times New Roman"/>
          <w:sz w:val="28"/>
          <w:szCs w:val="28"/>
        </w:rPr>
        <w:t>41</w:t>
      </w:r>
      <w:r w:rsidRPr="002C3584">
        <w:rPr>
          <w:rFonts w:ascii="Times New Roman" w:hAnsi="Times New Roman" w:cs="Times New Roman"/>
          <w:sz w:val="28"/>
          <w:szCs w:val="28"/>
        </w:rPr>
        <w:fldChar w:fldCharType="end"/>
      </w:r>
      <w:r w:rsidRPr="002C3584">
        <w:rPr>
          <w:rFonts w:ascii="Times New Roman" w:hAnsi="Times New Roman" w:cs="Times New Roman"/>
          <w:sz w:val="28"/>
          <w:szCs w:val="28"/>
        </w:rPr>
        <w:t xml:space="preserve"> vụ, </w:t>
      </w:r>
      <w:r w:rsidRPr="002C3584">
        <w:rPr>
          <w:rFonts w:ascii="Times New Roman" w:hAnsi="Times New Roman" w:cs="Times New Roman"/>
          <w:sz w:val="28"/>
          <w:szCs w:val="28"/>
        </w:rPr>
        <w:fldChar w:fldCharType="begin" w:fldLock="1"/>
      </w:r>
      <w:r w:rsidRPr="002C3584">
        <w:rPr>
          <w:rFonts w:ascii="Times New Roman" w:hAnsi="Times New Roman" w:cs="Times New Roman"/>
          <w:sz w:val="28"/>
          <w:szCs w:val="28"/>
        </w:rPr>
        <w:instrText xml:space="preserve"> LINK Excel.Sheet.12 "E:\\TT02 thongke\\Thongke.xlsx" PCTN!R56C3 \t \u  \* MERGEFORMAT </w:instrText>
      </w:r>
      <w:r w:rsidRPr="002C3584">
        <w:rPr>
          <w:rFonts w:ascii="Times New Roman" w:hAnsi="Times New Roman" w:cs="Times New Roman"/>
          <w:sz w:val="28"/>
          <w:szCs w:val="28"/>
        </w:rPr>
        <w:fldChar w:fldCharType="separate"/>
      </w:r>
      <w:r w:rsidRPr="002C3584">
        <w:rPr>
          <w:rFonts w:ascii="Times New Roman" w:hAnsi="Times New Roman" w:cs="Times New Roman"/>
          <w:sz w:val="28"/>
          <w:szCs w:val="28"/>
        </w:rPr>
        <w:t>22</w:t>
      </w:r>
      <w:r w:rsidRPr="002C3584">
        <w:rPr>
          <w:rFonts w:ascii="Times New Roman" w:hAnsi="Times New Roman" w:cs="Times New Roman"/>
          <w:sz w:val="28"/>
          <w:szCs w:val="28"/>
        </w:rPr>
        <w:fldChar w:fldCharType="end"/>
      </w:r>
      <w:r w:rsidRPr="002C3584">
        <w:rPr>
          <w:rFonts w:ascii="Times New Roman" w:hAnsi="Times New Roman" w:cs="Times New Roman"/>
          <w:sz w:val="28"/>
          <w:szCs w:val="28"/>
        </w:rPr>
        <w:t xml:space="preserve"> người; qua hoạt động thanh tra, kiểm tra đã phát hiện </w:t>
      </w:r>
      <w:r w:rsidRPr="002C3584">
        <w:rPr>
          <w:rFonts w:ascii="Times New Roman" w:hAnsi="Times New Roman" w:cs="Times New Roman"/>
          <w:sz w:val="28"/>
          <w:szCs w:val="28"/>
        </w:rPr>
        <w:fldChar w:fldCharType="begin" w:fldLock="1"/>
      </w:r>
      <w:r w:rsidRPr="002C3584">
        <w:rPr>
          <w:rFonts w:ascii="Times New Roman" w:hAnsi="Times New Roman" w:cs="Times New Roman"/>
          <w:sz w:val="28"/>
          <w:szCs w:val="28"/>
        </w:rPr>
        <w:instrText xml:space="preserve"> LINK Excel.Sheet.12 "E:\\TT02 thongke\\Thongke.xlsx" PCTN!R58C3 \t \u  \* MERGEFORMAT </w:instrText>
      </w:r>
      <w:r w:rsidRPr="002C3584">
        <w:rPr>
          <w:rFonts w:ascii="Times New Roman" w:hAnsi="Times New Roman" w:cs="Times New Roman"/>
          <w:sz w:val="28"/>
          <w:szCs w:val="28"/>
        </w:rPr>
        <w:fldChar w:fldCharType="separate"/>
      </w:r>
      <w:r w:rsidRPr="002C3584">
        <w:rPr>
          <w:rFonts w:ascii="Times New Roman" w:hAnsi="Times New Roman" w:cs="Times New Roman"/>
          <w:sz w:val="28"/>
          <w:szCs w:val="28"/>
        </w:rPr>
        <w:t>50</w:t>
      </w:r>
      <w:r w:rsidRPr="002C3584">
        <w:rPr>
          <w:rFonts w:ascii="Times New Roman" w:hAnsi="Times New Roman" w:cs="Times New Roman"/>
          <w:sz w:val="28"/>
          <w:szCs w:val="28"/>
        </w:rPr>
        <w:fldChar w:fldCharType="end"/>
      </w:r>
      <w:r w:rsidRPr="002C3584">
        <w:rPr>
          <w:rFonts w:ascii="Times New Roman" w:hAnsi="Times New Roman" w:cs="Times New Roman"/>
          <w:sz w:val="28"/>
          <w:szCs w:val="28"/>
        </w:rPr>
        <w:t xml:space="preserve"> vụ, </w:t>
      </w:r>
      <w:r w:rsidRPr="002C3584">
        <w:rPr>
          <w:rFonts w:ascii="Times New Roman" w:hAnsi="Times New Roman" w:cs="Times New Roman"/>
          <w:sz w:val="28"/>
          <w:szCs w:val="28"/>
        </w:rPr>
        <w:fldChar w:fldCharType="begin" w:fldLock="1"/>
      </w:r>
      <w:r w:rsidRPr="002C3584">
        <w:rPr>
          <w:rFonts w:ascii="Times New Roman" w:hAnsi="Times New Roman" w:cs="Times New Roman"/>
          <w:sz w:val="28"/>
          <w:szCs w:val="28"/>
        </w:rPr>
        <w:instrText xml:space="preserve"> LINK Excel.Sheet.12 "E:\\TT02 thongke\\Thongke.xlsx" PCTN!R59C3 \t \u  \* MERGEFORMAT </w:instrText>
      </w:r>
      <w:r w:rsidRPr="002C3584">
        <w:rPr>
          <w:rFonts w:ascii="Times New Roman" w:hAnsi="Times New Roman" w:cs="Times New Roman"/>
          <w:sz w:val="28"/>
          <w:szCs w:val="28"/>
        </w:rPr>
        <w:fldChar w:fldCharType="separate"/>
      </w:r>
      <w:r w:rsidRPr="002C3584">
        <w:rPr>
          <w:rFonts w:ascii="Times New Roman" w:hAnsi="Times New Roman" w:cs="Times New Roman"/>
          <w:sz w:val="28"/>
          <w:szCs w:val="28"/>
        </w:rPr>
        <w:t>86</w:t>
      </w:r>
      <w:r w:rsidRPr="002C3584">
        <w:rPr>
          <w:rFonts w:ascii="Times New Roman" w:hAnsi="Times New Roman" w:cs="Times New Roman"/>
          <w:sz w:val="28"/>
          <w:szCs w:val="28"/>
        </w:rPr>
        <w:fldChar w:fldCharType="end"/>
      </w:r>
      <w:r w:rsidRPr="002C3584">
        <w:rPr>
          <w:rFonts w:ascii="Times New Roman" w:hAnsi="Times New Roman" w:cs="Times New Roman"/>
          <w:sz w:val="28"/>
          <w:szCs w:val="28"/>
        </w:rPr>
        <w:t xml:space="preserve"> người; qua giải quyết khiếu nại, tố cáo phát hiện </w:t>
      </w:r>
      <w:r w:rsidRPr="002C3584">
        <w:rPr>
          <w:rFonts w:ascii="Times New Roman" w:hAnsi="Times New Roman" w:cs="Times New Roman"/>
          <w:sz w:val="28"/>
          <w:szCs w:val="28"/>
        </w:rPr>
        <w:fldChar w:fldCharType="begin" w:fldLock="1"/>
      </w:r>
      <w:r w:rsidRPr="002C3584">
        <w:rPr>
          <w:rFonts w:ascii="Times New Roman" w:hAnsi="Times New Roman" w:cs="Times New Roman"/>
          <w:sz w:val="28"/>
          <w:szCs w:val="28"/>
        </w:rPr>
        <w:instrText xml:space="preserve"> LINK Excel.Sheet.12 "E:\\TT02 thongke\\Thongke.xlsx" PCTN!R61C3 \t \u  \* MERGEFORMAT </w:instrText>
      </w:r>
      <w:r w:rsidRPr="002C3584">
        <w:rPr>
          <w:rFonts w:ascii="Times New Roman" w:hAnsi="Times New Roman" w:cs="Times New Roman"/>
          <w:sz w:val="28"/>
          <w:szCs w:val="28"/>
        </w:rPr>
        <w:fldChar w:fldCharType="separate"/>
      </w:r>
      <w:r w:rsidRPr="002C3584">
        <w:rPr>
          <w:rFonts w:ascii="Times New Roman" w:hAnsi="Times New Roman" w:cs="Times New Roman"/>
          <w:sz w:val="28"/>
          <w:szCs w:val="28"/>
        </w:rPr>
        <w:t>25</w:t>
      </w:r>
      <w:r w:rsidRPr="002C3584">
        <w:rPr>
          <w:rFonts w:ascii="Times New Roman" w:hAnsi="Times New Roman" w:cs="Times New Roman"/>
          <w:sz w:val="28"/>
          <w:szCs w:val="28"/>
        </w:rPr>
        <w:fldChar w:fldCharType="end"/>
      </w:r>
      <w:r w:rsidRPr="002C3584">
        <w:rPr>
          <w:rFonts w:ascii="Times New Roman" w:hAnsi="Times New Roman" w:cs="Times New Roman"/>
          <w:sz w:val="28"/>
          <w:szCs w:val="28"/>
        </w:rPr>
        <w:t xml:space="preserve"> vụ, </w:t>
      </w:r>
      <w:r w:rsidRPr="002C3584">
        <w:rPr>
          <w:rFonts w:ascii="Times New Roman" w:hAnsi="Times New Roman" w:cs="Times New Roman"/>
          <w:sz w:val="28"/>
          <w:szCs w:val="28"/>
        </w:rPr>
        <w:fldChar w:fldCharType="begin" w:fldLock="1"/>
      </w:r>
      <w:r w:rsidRPr="002C3584">
        <w:rPr>
          <w:rFonts w:ascii="Times New Roman" w:hAnsi="Times New Roman" w:cs="Times New Roman"/>
          <w:sz w:val="28"/>
          <w:szCs w:val="28"/>
        </w:rPr>
        <w:instrText xml:space="preserve"> LINK Excel.Sheet.12 "E:\\TT02 thongke\\Thongke.xlsx" PCTN!R62C3 \t \u  \* MERGEFORMAT </w:instrText>
      </w:r>
      <w:r w:rsidRPr="002C3584">
        <w:rPr>
          <w:rFonts w:ascii="Times New Roman" w:hAnsi="Times New Roman" w:cs="Times New Roman"/>
          <w:sz w:val="28"/>
          <w:szCs w:val="28"/>
        </w:rPr>
        <w:fldChar w:fldCharType="separate"/>
      </w:r>
      <w:r w:rsidRPr="002C3584">
        <w:rPr>
          <w:rFonts w:ascii="Times New Roman" w:hAnsi="Times New Roman" w:cs="Times New Roman"/>
          <w:sz w:val="28"/>
          <w:szCs w:val="28"/>
        </w:rPr>
        <w:t>45</w:t>
      </w:r>
      <w:r w:rsidRPr="002C3584">
        <w:rPr>
          <w:rFonts w:ascii="Times New Roman" w:hAnsi="Times New Roman" w:cs="Times New Roman"/>
          <w:sz w:val="28"/>
          <w:szCs w:val="28"/>
        </w:rPr>
        <w:fldChar w:fldCharType="end"/>
      </w:r>
      <w:r w:rsidRPr="002C3584">
        <w:rPr>
          <w:rFonts w:ascii="Times New Roman" w:hAnsi="Times New Roman" w:cs="Times New Roman"/>
          <w:sz w:val="28"/>
          <w:szCs w:val="28"/>
        </w:rPr>
        <w:t xml:space="preserve"> người liên quan đến tham nhũng.</w:t>
      </w:r>
      <w:bookmarkEnd w:id="5"/>
    </w:p>
    <w:p w:rsidR="003F7B1D" w:rsidRPr="002C3584" w:rsidRDefault="003F7B1D" w:rsidP="0028311B">
      <w:pPr>
        <w:ind w:firstLine="720"/>
        <w:jc w:val="both"/>
        <w:rPr>
          <w:rFonts w:ascii="Times New Roman" w:hAnsi="Times New Roman" w:cs="Times New Roman"/>
          <w:b/>
          <w:sz w:val="28"/>
          <w:szCs w:val="28"/>
          <w:lang w:val="en-US"/>
        </w:rPr>
      </w:pPr>
      <w:r w:rsidRPr="002C3584">
        <w:rPr>
          <w:rFonts w:ascii="Times New Roman" w:hAnsi="Times New Roman" w:cs="Times New Roman"/>
          <w:b/>
          <w:sz w:val="28"/>
          <w:szCs w:val="28"/>
          <w:lang w:val="en-US"/>
        </w:rPr>
        <w:t>3.</w:t>
      </w:r>
      <w:r>
        <w:rPr>
          <w:rFonts w:ascii="Times New Roman" w:hAnsi="Times New Roman" w:cs="Times New Roman"/>
          <w:b/>
          <w:sz w:val="28"/>
          <w:szCs w:val="28"/>
          <w:lang w:val="en-US"/>
        </w:rPr>
        <w:t xml:space="preserve"> Ứ</w:t>
      </w:r>
      <w:r w:rsidRPr="002C3584">
        <w:rPr>
          <w:rFonts w:ascii="Times New Roman" w:hAnsi="Times New Roman" w:cs="Times New Roman"/>
          <w:b/>
          <w:sz w:val="28"/>
          <w:szCs w:val="28"/>
          <w:lang w:val="en-US"/>
        </w:rPr>
        <w:t>ng dụng công nghệ thông tin chuyển đổi số</w:t>
      </w:r>
    </w:p>
    <w:p w:rsidR="003F7B1D" w:rsidRDefault="003F7B1D" w:rsidP="0028311B">
      <w:pPr>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F35C91">
        <w:rPr>
          <w:rFonts w:ascii="Times New Roman" w:hAnsi="Times New Roman" w:cs="Times New Roman"/>
          <w:sz w:val="28"/>
          <w:szCs w:val="28"/>
          <w:lang w:val="en-US"/>
        </w:rPr>
        <w:t>-</w:t>
      </w:r>
      <w:r>
        <w:rPr>
          <w:rFonts w:ascii="Times New Roman" w:hAnsi="Times New Roman" w:cs="Times New Roman"/>
          <w:sz w:val="28"/>
          <w:szCs w:val="28"/>
          <w:lang w:val="en-US"/>
        </w:rPr>
        <w:t xml:space="preserve"> Thanh tra Chính phủ xác định đây là một trong nhưng nội dung quan trọng của công tác CCHC, do đó trong năm 2022 việc đầu tư và triển khai cho ứng dụng CNTT trong chỉ đạo điều hành được đặc biệt quan tâm. </w:t>
      </w:r>
    </w:p>
    <w:p w:rsidR="003F7B1D" w:rsidRPr="003F7B1D" w:rsidRDefault="00F35C91" w:rsidP="0028311B">
      <w:pPr>
        <w:ind w:firstLine="720"/>
        <w:jc w:val="both"/>
        <w:rPr>
          <w:rFonts w:ascii="Times New Roman" w:hAnsi="Times New Roman" w:cs="Times New Roman"/>
          <w:lang w:val="pt-BR"/>
        </w:rPr>
      </w:pPr>
      <w:r>
        <w:rPr>
          <w:rFonts w:ascii="Times New Roman" w:hAnsi="Times New Roman" w:cs="Times New Roman"/>
          <w:sz w:val="28"/>
          <w:szCs w:val="28"/>
          <w:lang w:val="pt-BR"/>
        </w:rPr>
        <w:t>-</w:t>
      </w:r>
      <w:r w:rsidR="003F7B1D">
        <w:rPr>
          <w:rFonts w:ascii="Times New Roman" w:hAnsi="Times New Roman" w:cs="Times New Roman"/>
          <w:sz w:val="28"/>
          <w:szCs w:val="28"/>
          <w:lang w:val="pt-BR"/>
        </w:rPr>
        <w:t xml:space="preserve"> T</w:t>
      </w:r>
      <w:r w:rsidR="003F7B1D" w:rsidRPr="003F7B1D">
        <w:rPr>
          <w:rFonts w:ascii="Times New Roman" w:hAnsi="Times New Roman" w:cs="Times New Roman"/>
          <w:sz w:val="28"/>
          <w:szCs w:val="28"/>
          <w:lang w:val="pt-BR"/>
        </w:rPr>
        <w:t xml:space="preserve">ập trung </w:t>
      </w:r>
      <w:r w:rsidR="003F7B1D">
        <w:rPr>
          <w:rFonts w:ascii="Times New Roman" w:hAnsi="Times New Roman" w:cs="Times New Roman"/>
          <w:sz w:val="28"/>
          <w:szCs w:val="28"/>
          <w:lang w:val="pt-BR"/>
        </w:rPr>
        <w:t xml:space="preserve">xây dựng </w:t>
      </w:r>
      <w:r w:rsidR="003F7B1D" w:rsidRPr="003F7B1D">
        <w:rPr>
          <w:rFonts w:ascii="Times New Roman" w:hAnsi="Times New Roman" w:cs="Times New Roman"/>
          <w:sz w:val="28"/>
          <w:szCs w:val="28"/>
          <w:lang w:val="pt-BR"/>
        </w:rPr>
        <w:t xml:space="preserve">các phần mềm như: </w:t>
      </w:r>
      <w:r w:rsidR="003F7B1D" w:rsidRPr="003F7B1D">
        <w:rPr>
          <w:rFonts w:ascii="Times New Roman" w:hAnsi="Times New Roman" w:cs="Times New Roman"/>
          <w:sz w:val="28"/>
          <w:szCs w:val="28"/>
        </w:rPr>
        <w:t>P</w:t>
      </w:r>
      <w:r w:rsidR="003F7B1D" w:rsidRPr="003F7B1D">
        <w:rPr>
          <w:rFonts w:ascii="Times New Roman" w:hAnsi="Times New Roman" w:cs="Times New Roman"/>
          <w:sz w:val="28"/>
          <w:szCs w:val="28"/>
          <w:lang w:val="pt-BR"/>
        </w:rPr>
        <w:t xml:space="preserve">hần mềm </w:t>
      </w:r>
      <w:r w:rsidR="003F7B1D" w:rsidRPr="003F7B1D">
        <w:rPr>
          <w:rFonts w:ascii="Times New Roman" w:hAnsi="Times New Roman" w:cs="Times New Roman"/>
          <w:sz w:val="28"/>
          <w:szCs w:val="28"/>
        </w:rPr>
        <w:t xml:space="preserve">thông tin báo cáo công tác thanh tra, giải quyết </w:t>
      </w:r>
      <w:r w:rsidR="003F7B1D" w:rsidRPr="003F7B1D">
        <w:rPr>
          <w:rFonts w:ascii="Times New Roman" w:hAnsi="Times New Roman" w:cs="Times New Roman"/>
          <w:sz w:val="28"/>
          <w:szCs w:val="28"/>
          <w:lang w:val="pt-BR"/>
        </w:rPr>
        <w:t xml:space="preserve">khiếu nại, tố cáo và phòng, chống tham nhũng; </w:t>
      </w:r>
      <w:r w:rsidR="003F7B1D" w:rsidRPr="003F7B1D">
        <w:rPr>
          <w:rFonts w:ascii="Times New Roman" w:hAnsi="Times New Roman" w:cs="Times New Roman"/>
          <w:sz w:val="28"/>
          <w:szCs w:val="28"/>
        </w:rPr>
        <w:t>Phần mềm</w:t>
      </w:r>
      <w:r w:rsidR="003F7B1D" w:rsidRPr="003F7B1D">
        <w:rPr>
          <w:rFonts w:ascii="Times New Roman" w:hAnsi="Times New Roman" w:cs="Times New Roman"/>
          <w:sz w:val="28"/>
          <w:szCs w:val="28"/>
          <w:lang w:val="pt-BR"/>
        </w:rPr>
        <w:t xml:space="preserve"> CSDL quốc gia về khiếu nại, tố cáo;</w:t>
      </w:r>
      <w:r w:rsidR="003F7B1D" w:rsidRPr="003F7B1D">
        <w:rPr>
          <w:rFonts w:ascii="Times New Roman" w:hAnsi="Times New Roman" w:cs="Times New Roman"/>
          <w:sz w:val="28"/>
          <w:szCs w:val="28"/>
        </w:rPr>
        <w:t xml:space="preserve"> </w:t>
      </w:r>
      <w:r w:rsidR="003F7B1D" w:rsidRPr="003F7B1D">
        <w:rPr>
          <w:rFonts w:ascii="Times New Roman" w:hAnsi="Times New Roman" w:cs="Times New Roman"/>
          <w:sz w:val="28"/>
          <w:szCs w:val="28"/>
          <w:shd w:val="clear" w:color="auto" w:fill="FDFDFD"/>
        </w:rPr>
        <w:t xml:space="preserve">triển khai các </w:t>
      </w:r>
      <w:r w:rsidR="003F7B1D" w:rsidRPr="003F7B1D">
        <w:rPr>
          <w:rFonts w:ascii="Times New Roman" w:hAnsi="Times New Roman" w:cs="Times New Roman"/>
          <w:sz w:val="28"/>
          <w:szCs w:val="28"/>
        </w:rPr>
        <w:t xml:space="preserve">Dự án “Mua sắm hệ thống thiết bị chuyển mạch tầng, chuyển mạch lõi”; Dự án “Xây dựng nền tảng chia sẻ, tích hợp dùng chung”; Dự án “Xây dựng cơ sở dữ liệu quốc gia về kiểm soát tài sản, thu nhập”; </w:t>
      </w:r>
      <w:r w:rsidR="003F7B1D" w:rsidRPr="003F7B1D">
        <w:rPr>
          <w:rFonts w:ascii="Times New Roman" w:eastAsia="PMingLiU" w:hAnsi="Times New Roman" w:cs="Times New Roman"/>
          <w:sz w:val="28"/>
          <w:szCs w:val="28"/>
          <w:shd w:val="clear" w:color="auto" w:fill="FDFDFD"/>
          <w:lang w:eastAsia="zh-HK"/>
        </w:rPr>
        <w:t>hoàn thành xây dựng Kiến trúc Chính phủ điện tử, phiên bản 2.0; ho</w:t>
      </w:r>
      <w:r w:rsidR="003F7B1D" w:rsidRPr="003F7B1D">
        <w:rPr>
          <w:rFonts w:ascii="Times New Roman" w:hAnsi="Times New Roman" w:cs="Times New Roman"/>
          <w:sz w:val="28"/>
          <w:szCs w:val="28"/>
          <w:lang w:val="nl-NL"/>
        </w:rPr>
        <w:t>àn thành việc xây dựng phần mềm đăng ký và đặt lịch tiếp công dân tích hợp trên Cổng thông tin điện tử Thanh tra Chính phủ (đáp ứng yêu cầu cung cấp dịch vụ công trực tuyến mức độ 3),...</w:t>
      </w:r>
      <w:r w:rsidR="003F7B1D" w:rsidRPr="003F7B1D">
        <w:rPr>
          <w:rFonts w:ascii="Times New Roman" w:hAnsi="Times New Roman" w:cs="Times New Roman"/>
          <w:sz w:val="28"/>
          <w:szCs w:val="28"/>
          <w:lang w:val="pt-BR"/>
        </w:rPr>
        <w:t xml:space="preserve">đáp ứng tốt hơn cho công tác quản lý, chỉ đạo, điều hành của các cấp lãnh đạo, phục vụ tích cực cho mục tiêu cải cách hành chính của ngành </w:t>
      </w:r>
      <w:r w:rsidR="003F7B1D" w:rsidRPr="003F7B1D">
        <w:rPr>
          <w:rFonts w:ascii="Times New Roman" w:hAnsi="Times New Roman" w:cs="Times New Roman"/>
          <w:sz w:val="28"/>
          <w:szCs w:val="28"/>
        </w:rPr>
        <w:t>T</w:t>
      </w:r>
      <w:r w:rsidR="003F7B1D" w:rsidRPr="003F7B1D">
        <w:rPr>
          <w:rFonts w:ascii="Times New Roman" w:hAnsi="Times New Roman" w:cs="Times New Roman"/>
          <w:sz w:val="28"/>
          <w:szCs w:val="28"/>
          <w:lang w:val="pt-BR"/>
        </w:rPr>
        <w:t>hanh tra.</w:t>
      </w:r>
    </w:p>
    <w:p w:rsidR="003F7B1D" w:rsidRDefault="003F7B1D" w:rsidP="0028311B">
      <w:pPr>
        <w:pStyle w:val="BodyText2"/>
        <w:shd w:val="clear" w:color="auto" w:fill="auto"/>
        <w:spacing w:before="0" w:after="0" w:line="240" w:lineRule="auto"/>
        <w:ind w:left="60" w:right="60" w:firstLine="720"/>
        <w:rPr>
          <w:sz w:val="28"/>
          <w:szCs w:val="28"/>
        </w:rPr>
      </w:pPr>
      <w:r>
        <w:rPr>
          <w:sz w:val="28"/>
          <w:szCs w:val="28"/>
        </w:rPr>
        <w:t>Trên đây là một số kết quả nổi bật trong công tác CCHC năm 2022 của Thanh tra Chính phủ.</w:t>
      </w:r>
    </w:p>
    <w:p w:rsidR="003F7B1D" w:rsidRPr="003F7B1D" w:rsidRDefault="003F7B1D" w:rsidP="0028311B">
      <w:pPr>
        <w:pStyle w:val="BodyText2"/>
        <w:shd w:val="clear" w:color="auto" w:fill="auto"/>
        <w:spacing w:before="0" w:after="0" w:line="240" w:lineRule="auto"/>
        <w:ind w:left="60" w:right="60" w:firstLine="720"/>
        <w:rPr>
          <w:b/>
          <w:sz w:val="28"/>
          <w:szCs w:val="28"/>
        </w:rPr>
      </w:pPr>
      <w:r w:rsidRPr="003F7B1D">
        <w:rPr>
          <w:b/>
          <w:sz w:val="28"/>
          <w:szCs w:val="28"/>
        </w:rPr>
        <w:t>4. Tồn tại hạn chế</w:t>
      </w:r>
    </w:p>
    <w:p w:rsidR="003F7B1D" w:rsidRPr="00512810" w:rsidRDefault="003F7B1D" w:rsidP="0028311B">
      <w:pPr>
        <w:pStyle w:val="Normal2"/>
        <w:spacing w:line="240" w:lineRule="auto"/>
        <w:ind w:firstLine="720"/>
        <w:jc w:val="both"/>
        <w:rPr>
          <w:rFonts w:eastAsia="PMingLiU"/>
          <w:color w:val="000000"/>
          <w:sz w:val="28"/>
          <w:szCs w:val="28"/>
          <w:shd w:val="clear" w:color="auto" w:fill="FDFDFD"/>
          <w:lang w:val="nl-NL" w:eastAsia="zh-HK"/>
        </w:rPr>
      </w:pPr>
      <w:r w:rsidRPr="00512810">
        <w:rPr>
          <w:rFonts w:eastAsia="PMingLiU"/>
          <w:color w:val="000000"/>
          <w:sz w:val="28"/>
          <w:szCs w:val="28"/>
          <w:shd w:val="clear" w:color="auto" w:fill="FDFDFD"/>
          <w:lang w:val="nl-NL" w:eastAsia="zh-HK"/>
        </w:rPr>
        <w:t xml:space="preserve">- </w:t>
      </w:r>
      <w:r w:rsidR="00CA7B77" w:rsidRPr="00512810">
        <w:rPr>
          <w:bCs/>
          <w:spacing w:val="-4"/>
          <w:sz w:val="28"/>
          <w:szCs w:val="28"/>
          <w:lang w:val="nl-NL"/>
        </w:rPr>
        <w:t>Thanh tra Chính phủ</w:t>
      </w:r>
      <w:r w:rsidR="00CA7B77">
        <w:rPr>
          <w:bCs/>
          <w:spacing w:val="-4"/>
          <w:sz w:val="28"/>
          <w:szCs w:val="28"/>
          <w:lang w:val="nl-NL"/>
        </w:rPr>
        <w:t xml:space="preserve"> là cơ quan quản lý nhà nước về công tác thanh tra, tiếp công dân, giải quyết KNTC và PCTN, các TTHC phát sinh trong các lĩnh vực này có những đặc thù nhất định nên</w:t>
      </w:r>
      <w:r w:rsidR="00CA7B77" w:rsidRPr="00512810">
        <w:rPr>
          <w:bCs/>
          <w:spacing w:val="-4"/>
          <w:sz w:val="28"/>
          <w:szCs w:val="28"/>
          <w:lang w:val="nl-NL"/>
        </w:rPr>
        <w:t xml:space="preserve"> việc triển khai dịch vụ công mức độ 3,4 và xây dựng </w:t>
      </w:r>
      <w:r w:rsidR="00CA7B77">
        <w:rPr>
          <w:bCs/>
          <w:spacing w:val="-4"/>
          <w:sz w:val="28"/>
          <w:szCs w:val="28"/>
          <w:lang w:val="nl-NL"/>
        </w:rPr>
        <w:t>C</w:t>
      </w:r>
      <w:r w:rsidR="00CA7B77" w:rsidRPr="00512810">
        <w:rPr>
          <w:bCs/>
          <w:spacing w:val="-4"/>
          <w:sz w:val="28"/>
          <w:szCs w:val="28"/>
          <w:lang w:val="nl-NL"/>
        </w:rPr>
        <w:t xml:space="preserve">ổng dịch vụ công </w:t>
      </w:r>
      <w:r w:rsidR="00CA7B77">
        <w:rPr>
          <w:bCs/>
          <w:spacing w:val="-4"/>
          <w:sz w:val="28"/>
          <w:szCs w:val="28"/>
          <w:lang w:val="nl-NL"/>
        </w:rPr>
        <w:t>còn chưa đáp ứng yêu cầu của Chính phủ.</w:t>
      </w:r>
      <w:r w:rsidRPr="00512810">
        <w:rPr>
          <w:rFonts w:eastAsia="PMingLiU"/>
          <w:color w:val="000000"/>
          <w:sz w:val="28"/>
          <w:szCs w:val="28"/>
          <w:shd w:val="clear" w:color="auto" w:fill="FDFDFD"/>
          <w:lang w:val="nl-NL" w:eastAsia="zh-HK"/>
        </w:rPr>
        <w:t xml:space="preserve"> </w:t>
      </w:r>
    </w:p>
    <w:p w:rsidR="00F35C91" w:rsidRDefault="003F7B1D" w:rsidP="0028311B">
      <w:pPr>
        <w:pStyle w:val="Normal1"/>
        <w:spacing w:line="240" w:lineRule="auto"/>
        <w:ind w:firstLine="720"/>
        <w:jc w:val="both"/>
        <w:rPr>
          <w:rFonts w:eastAsia="PMingLiU"/>
          <w:color w:val="000000"/>
          <w:sz w:val="28"/>
          <w:szCs w:val="28"/>
          <w:shd w:val="clear" w:color="auto" w:fill="FDFDFD"/>
          <w:lang w:val="nl-NL" w:eastAsia="zh-HK"/>
        </w:rPr>
      </w:pPr>
      <w:r>
        <w:rPr>
          <w:rFonts w:eastAsia="PMingLiU"/>
          <w:color w:val="000000"/>
          <w:sz w:val="28"/>
          <w:szCs w:val="28"/>
          <w:shd w:val="clear" w:color="auto" w:fill="FDFDFD"/>
          <w:lang w:val="nl-NL" w:eastAsia="zh-HK"/>
        </w:rPr>
        <w:lastRenderedPageBreak/>
        <w:t>- Một số nhiệm vụ Chính phủ, Thủ tướng Chính phủ giao và một số kết luận thanh tra ban hành chậm tiến độ so với Kế hoạch.</w:t>
      </w:r>
    </w:p>
    <w:p w:rsidR="003F7B1D" w:rsidRDefault="00F35C91" w:rsidP="0028311B">
      <w:pPr>
        <w:pStyle w:val="Normal1"/>
        <w:spacing w:line="240" w:lineRule="auto"/>
        <w:ind w:firstLine="720"/>
        <w:jc w:val="both"/>
        <w:rPr>
          <w:rFonts w:eastAsia="PMingLiU"/>
          <w:color w:val="000000"/>
          <w:sz w:val="28"/>
          <w:szCs w:val="28"/>
          <w:shd w:val="clear" w:color="auto" w:fill="FDFDFD"/>
          <w:lang w:val="nl-NL" w:eastAsia="zh-HK"/>
        </w:rPr>
      </w:pPr>
      <w:r>
        <w:rPr>
          <w:rFonts w:eastAsia="PMingLiU"/>
          <w:color w:val="000000"/>
          <w:sz w:val="28"/>
          <w:szCs w:val="28"/>
          <w:shd w:val="clear" w:color="auto" w:fill="FDFDFD"/>
          <w:lang w:val="nl-NL" w:eastAsia="zh-HK"/>
        </w:rPr>
        <w:t>- Việc ứng dụng triển khai số hóa hồ sơ, tài liệu còn hạn chế.</w:t>
      </w:r>
      <w:r w:rsidR="003F7B1D" w:rsidRPr="00512810">
        <w:rPr>
          <w:rFonts w:eastAsia="PMingLiU"/>
          <w:color w:val="000000"/>
          <w:sz w:val="28"/>
          <w:szCs w:val="28"/>
          <w:shd w:val="clear" w:color="auto" w:fill="FDFDFD"/>
          <w:lang w:val="nl-NL" w:eastAsia="zh-HK"/>
        </w:rPr>
        <w:t xml:space="preserve"> </w:t>
      </w:r>
    </w:p>
    <w:p w:rsidR="008A6811" w:rsidRPr="008A6811" w:rsidRDefault="008A6811" w:rsidP="008A6811">
      <w:pPr>
        <w:pStyle w:val="Normal2"/>
        <w:spacing w:line="240" w:lineRule="auto"/>
        <w:ind w:firstLine="720"/>
        <w:jc w:val="both"/>
        <w:rPr>
          <w:sz w:val="28"/>
          <w:szCs w:val="28"/>
          <w:lang w:val="nl-NL"/>
        </w:rPr>
      </w:pPr>
      <w:r w:rsidRPr="00512810">
        <w:rPr>
          <w:sz w:val="28"/>
          <w:szCs w:val="28"/>
          <w:lang w:val="af-ZA"/>
        </w:rPr>
        <w:t>- Việc tạo điều kiện về bố trí nguồn lực, cơ sở vật chất, trang thiết bị phục vụ cho công tác CCHC</w:t>
      </w:r>
      <w:r>
        <w:rPr>
          <w:sz w:val="28"/>
          <w:szCs w:val="28"/>
          <w:lang w:val="af-ZA"/>
        </w:rPr>
        <w:t xml:space="preserve"> </w:t>
      </w:r>
      <w:r w:rsidRPr="00512810">
        <w:rPr>
          <w:sz w:val="28"/>
          <w:szCs w:val="28"/>
          <w:lang w:val="af-ZA"/>
        </w:rPr>
        <w:t>vẫn chưa đáp ứng được yêu cầu,</w:t>
      </w:r>
      <w:r w:rsidRPr="00512810">
        <w:rPr>
          <w:sz w:val="28"/>
          <w:szCs w:val="28"/>
          <w:lang w:val="nl-NL"/>
        </w:rPr>
        <w:t xml:space="preserve"> chưa huy động và đa dạng hóa được các nguồn vốn, đặc biệt là nguồn vốn từ các dự án hợp tác quốc tế cho công tác CCHC.</w:t>
      </w:r>
    </w:p>
    <w:p w:rsidR="003F7B1D" w:rsidRDefault="003F7B1D" w:rsidP="0028311B">
      <w:pPr>
        <w:pStyle w:val="BodyText2"/>
        <w:shd w:val="clear" w:color="auto" w:fill="auto"/>
        <w:spacing w:before="0" w:after="0" w:line="240" w:lineRule="auto"/>
        <w:ind w:left="60" w:right="60" w:firstLine="720"/>
        <w:rPr>
          <w:sz w:val="28"/>
          <w:szCs w:val="28"/>
        </w:rPr>
      </w:pPr>
      <w:r>
        <w:rPr>
          <w:sz w:val="28"/>
          <w:szCs w:val="28"/>
        </w:rPr>
        <w:t>Để tiếp tục hoàn thành tốt các nhi</w:t>
      </w:r>
      <w:r w:rsidR="00C602AB">
        <w:rPr>
          <w:sz w:val="28"/>
          <w:szCs w:val="28"/>
        </w:rPr>
        <w:t>ệ</w:t>
      </w:r>
      <w:r>
        <w:rPr>
          <w:sz w:val="28"/>
          <w:szCs w:val="28"/>
        </w:rPr>
        <w:t>m vụ được Chính phủ và Thủ tướng CP giao cho TTCP trong năm 2023, ngành Thanh tra đưa ra một số phương hướng nhiệm vụ sau:</w:t>
      </w:r>
    </w:p>
    <w:p w:rsidR="003F7B1D" w:rsidRPr="00E32D27" w:rsidRDefault="00E32D27" w:rsidP="0028311B">
      <w:pPr>
        <w:pStyle w:val="BodyText2"/>
        <w:shd w:val="clear" w:color="auto" w:fill="auto"/>
        <w:spacing w:before="0" w:after="0" w:line="240" w:lineRule="auto"/>
        <w:ind w:left="60" w:right="60" w:firstLine="720"/>
        <w:rPr>
          <w:b/>
          <w:sz w:val="28"/>
          <w:szCs w:val="28"/>
        </w:rPr>
      </w:pPr>
      <w:r w:rsidRPr="00E32D27">
        <w:rPr>
          <w:b/>
          <w:sz w:val="28"/>
          <w:szCs w:val="28"/>
        </w:rPr>
        <w:t>5</w:t>
      </w:r>
      <w:r w:rsidR="003F7B1D" w:rsidRPr="00E32D27">
        <w:rPr>
          <w:b/>
          <w:sz w:val="28"/>
          <w:szCs w:val="28"/>
        </w:rPr>
        <w:t>. Phương hướng, nhiệm vụ trong năm 2023</w:t>
      </w:r>
    </w:p>
    <w:p w:rsidR="003F7B1D" w:rsidRPr="00CD6D9C" w:rsidRDefault="003F7B1D" w:rsidP="0028311B">
      <w:pPr>
        <w:pStyle w:val="Normal1"/>
        <w:spacing w:line="240" w:lineRule="auto"/>
        <w:ind w:firstLine="720"/>
        <w:jc w:val="both"/>
        <w:rPr>
          <w:rFonts w:eastAsia="PMingLiU"/>
          <w:color w:val="000000"/>
          <w:sz w:val="28"/>
          <w:szCs w:val="28"/>
          <w:shd w:val="clear" w:color="auto" w:fill="FDFDFD"/>
          <w:lang w:val="nl-NL" w:eastAsia="zh-HK"/>
        </w:rPr>
      </w:pPr>
      <w:r w:rsidRPr="00CD6D9C">
        <w:rPr>
          <w:rFonts w:eastAsia="PMingLiU"/>
          <w:color w:val="000000"/>
          <w:sz w:val="28"/>
          <w:szCs w:val="28"/>
          <w:shd w:val="clear" w:color="auto" w:fill="FDFDFD"/>
          <w:lang w:val="nl-NL" w:eastAsia="zh-HK"/>
        </w:rPr>
        <w:t>1. Tăng cường công tác chỉ đạo, điều hành của Lãnh đạo Thanh tra Chính phủ và Thủ trưởng các vụ, cục, đơn vị đối với công tác CCHC, quan tâm đến chất lượng, hiệu quả. Nâng cao</w:t>
      </w:r>
      <w:r w:rsidR="0046677D">
        <w:rPr>
          <w:rFonts w:eastAsia="PMingLiU"/>
          <w:color w:val="000000"/>
          <w:sz w:val="28"/>
          <w:szCs w:val="28"/>
          <w:shd w:val="clear" w:color="auto" w:fill="FDFDFD"/>
          <w:lang w:val="nl-NL" w:eastAsia="zh-HK"/>
        </w:rPr>
        <w:t xml:space="preserve"> việc chấp hành</w:t>
      </w:r>
      <w:r w:rsidRPr="00CD6D9C">
        <w:rPr>
          <w:rFonts w:eastAsia="PMingLiU"/>
          <w:color w:val="000000"/>
          <w:sz w:val="28"/>
          <w:szCs w:val="28"/>
          <w:shd w:val="clear" w:color="auto" w:fill="FDFDFD"/>
          <w:lang w:val="nl-NL" w:eastAsia="zh-HK"/>
        </w:rPr>
        <w:t xml:space="preserve"> </w:t>
      </w:r>
      <w:r w:rsidR="0046677D">
        <w:rPr>
          <w:rFonts w:eastAsia="PMingLiU"/>
          <w:color w:val="000000"/>
          <w:sz w:val="28"/>
          <w:szCs w:val="28"/>
          <w:shd w:val="clear" w:color="auto" w:fill="FDFDFD"/>
          <w:lang w:val="nl-NL" w:eastAsia="zh-HK"/>
        </w:rPr>
        <w:t>kỷ luật, kỷ cương hành chính</w:t>
      </w:r>
      <w:r w:rsidRPr="00CD6D9C">
        <w:rPr>
          <w:rFonts w:eastAsia="PMingLiU"/>
          <w:color w:val="000000"/>
          <w:sz w:val="28"/>
          <w:szCs w:val="28"/>
          <w:shd w:val="clear" w:color="auto" w:fill="FDFDFD"/>
          <w:lang w:val="nl-NL" w:eastAsia="zh-HK"/>
        </w:rPr>
        <w:t xml:space="preserve">, gắn trách nhiệm của </w:t>
      </w:r>
      <w:r w:rsidR="00CA7B77">
        <w:rPr>
          <w:rFonts w:eastAsia="PMingLiU"/>
          <w:color w:val="000000"/>
          <w:sz w:val="28"/>
          <w:szCs w:val="28"/>
          <w:shd w:val="clear" w:color="auto" w:fill="FDFDFD"/>
          <w:lang w:val="nl-NL" w:eastAsia="zh-HK"/>
        </w:rPr>
        <w:t>người đứng đầu</w:t>
      </w:r>
      <w:r w:rsidRPr="00CD6D9C">
        <w:rPr>
          <w:rFonts w:eastAsia="PMingLiU"/>
          <w:color w:val="000000"/>
          <w:sz w:val="28"/>
          <w:szCs w:val="28"/>
          <w:shd w:val="clear" w:color="auto" w:fill="FDFDFD"/>
          <w:lang w:val="nl-NL" w:eastAsia="zh-HK"/>
        </w:rPr>
        <w:t xml:space="preserve"> trong việc triển khai các nhiệm vụ CCHC.</w:t>
      </w:r>
    </w:p>
    <w:p w:rsidR="003F7B1D" w:rsidRPr="002C3584" w:rsidRDefault="003F7B1D" w:rsidP="0028311B">
      <w:pPr>
        <w:pStyle w:val="BodyText2"/>
        <w:shd w:val="clear" w:color="auto" w:fill="auto"/>
        <w:spacing w:before="0" w:after="0" w:line="240" w:lineRule="auto"/>
        <w:ind w:left="60" w:right="60" w:firstLine="720"/>
        <w:rPr>
          <w:sz w:val="28"/>
          <w:szCs w:val="28"/>
        </w:rPr>
      </w:pPr>
      <w:r w:rsidRPr="002C3584">
        <w:rPr>
          <w:sz w:val="28"/>
          <w:szCs w:val="28"/>
        </w:rPr>
        <w:t xml:space="preserve">2. Hoàn thiện thể chế ngành thanh tra: </w:t>
      </w:r>
      <w:r w:rsidRPr="00CD6D9C">
        <w:rPr>
          <w:rFonts w:eastAsia="PMingLiU"/>
          <w:sz w:val="28"/>
          <w:szCs w:val="28"/>
          <w:shd w:val="clear" w:color="auto" w:fill="FDFDFD"/>
          <w:lang w:val="nl-NL" w:eastAsia="zh-HK"/>
        </w:rPr>
        <w:t xml:space="preserve">Xây dựng Nghị định quy định chi tiết một số điều của Luật Thanh tra (sửa đổi); Nghị định về cơ quan thực hiện chức năng thanh tra chuyên ngành và hoạt động thanh tra chuyên ngành; Nghị định thay thế Nghị định số 50/2018/NĐ-CP quy định về chức năng, nhiệm vụ, quyền hạn và cơ cấu tổ chức của Thanh tra Chính phủ. </w:t>
      </w:r>
    </w:p>
    <w:p w:rsidR="003F7B1D" w:rsidRPr="002C3584" w:rsidRDefault="003F7B1D" w:rsidP="0028311B">
      <w:pPr>
        <w:pStyle w:val="BodyText2"/>
        <w:shd w:val="clear" w:color="auto" w:fill="auto"/>
        <w:spacing w:before="0" w:after="0" w:line="240" w:lineRule="auto"/>
        <w:ind w:left="60" w:right="60" w:firstLine="720"/>
        <w:rPr>
          <w:sz w:val="28"/>
          <w:szCs w:val="28"/>
        </w:rPr>
      </w:pPr>
      <w:r w:rsidRPr="002C3584">
        <w:rPr>
          <w:sz w:val="28"/>
          <w:szCs w:val="28"/>
        </w:rPr>
        <w:t xml:space="preserve">3. </w:t>
      </w:r>
      <w:bookmarkEnd w:id="1"/>
      <w:r w:rsidRPr="002C3584">
        <w:rPr>
          <w:sz w:val="28"/>
          <w:szCs w:val="28"/>
        </w:rPr>
        <w:t>Tiếp tục rà soát, bố trí, sắp xếp công chức, viên chức, người lao động theo đúng Đề án vị trí việc làm; thực hiện đánh giá, phân loại cán bộ, công chức, viên chức theo quy định của pháp luật; thực hiện nghiêm các quy định trong công tác cán bộ về quản lý, công chức, viên chức; luân chuyển, định kỳ chuyển đổi vị trí công tác.</w:t>
      </w:r>
    </w:p>
    <w:p w:rsidR="003F7B1D" w:rsidRPr="002C3584" w:rsidRDefault="003F7B1D" w:rsidP="0028311B">
      <w:pPr>
        <w:pStyle w:val="BodyText2"/>
        <w:shd w:val="clear" w:color="auto" w:fill="auto"/>
        <w:spacing w:before="0" w:after="0" w:line="240" w:lineRule="auto"/>
        <w:ind w:left="60" w:right="60" w:firstLine="720"/>
        <w:rPr>
          <w:sz w:val="28"/>
          <w:szCs w:val="28"/>
        </w:rPr>
      </w:pPr>
      <w:r w:rsidRPr="002C3584">
        <w:rPr>
          <w:sz w:val="28"/>
          <w:szCs w:val="28"/>
        </w:rPr>
        <w:t>4. Ban hành các quy chế về tài chính, kế toán; tiếp tục thực hiện việc phân cấp, ủy quyền và tổ chức thực hiện trong quản lý tài chính, tài sản, đầu tư xây dựng công nghệ thông tin, đấu thầu mua sắm và kiểm tra nội bộ tại TTCP theo quy định.</w:t>
      </w:r>
    </w:p>
    <w:p w:rsidR="00BF364B" w:rsidRDefault="003F7B1D" w:rsidP="00BF364B">
      <w:pPr>
        <w:ind w:firstLine="720"/>
        <w:jc w:val="both"/>
        <w:rPr>
          <w:rFonts w:ascii="Times New Roman" w:hAnsi="Times New Roman" w:cs="Times New Roman"/>
          <w:sz w:val="28"/>
          <w:szCs w:val="28"/>
          <w:lang w:val="nl-NL"/>
        </w:rPr>
      </w:pPr>
      <w:r w:rsidRPr="002C3584">
        <w:rPr>
          <w:rFonts w:ascii="Times New Roman" w:hAnsi="Times New Roman" w:cs="Times New Roman"/>
          <w:sz w:val="28"/>
          <w:szCs w:val="28"/>
          <w:lang w:val="nl-NL"/>
        </w:rPr>
        <w:t xml:space="preserve">5. </w:t>
      </w:r>
      <w:r>
        <w:rPr>
          <w:rFonts w:ascii="Times New Roman" w:hAnsi="Times New Roman" w:cs="Times New Roman"/>
          <w:sz w:val="28"/>
          <w:szCs w:val="28"/>
          <w:lang w:val="nl-NL"/>
        </w:rPr>
        <w:t>Triển khai đồng bộ các dự án về đầu tư công nghệ thông tin: xây dựng cơ sở dữ liệu về kiểm soát tài sản thu nhập, cơ sở dữ liệu về cán bộ công chức ngành thanh tra</w:t>
      </w:r>
      <w:r w:rsidRPr="002C3584">
        <w:rPr>
          <w:rFonts w:ascii="Times New Roman" w:hAnsi="Times New Roman" w:cs="Times New Roman"/>
          <w:sz w:val="28"/>
          <w:szCs w:val="28"/>
          <w:lang w:val="nl-NL"/>
        </w:rPr>
        <w:t>.</w:t>
      </w:r>
    </w:p>
    <w:p w:rsidR="0046677D" w:rsidRDefault="0046677D" w:rsidP="00BF364B">
      <w:pPr>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Trên đây là một số kết quả nổi bật trong công tác CCCH năm 2022 của Thanh tra Chính phủ và phương hướng nhiệm vụ trong thời gian tới. Nhân dịp chuẩn bị đón xuân Quý Mão, thay mặt </w:t>
      </w:r>
      <w:r w:rsidR="00C602AB">
        <w:rPr>
          <w:rFonts w:ascii="Times New Roman" w:hAnsi="Times New Roman" w:cs="Times New Roman"/>
          <w:sz w:val="28"/>
          <w:szCs w:val="28"/>
          <w:lang w:val="nl-NL"/>
        </w:rPr>
        <w:t>l</w:t>
      </w:r>
      <w:bookmarkStart w:id="6" w:name="_GoBack"/>
      <w:bookmarkEnd w:id="6"/>
      <w:r>
        <w:rPr>
          <w:rFonts w:ascii="Times New Roman" w:hAnsi="Times New Roman" w:cs="Times New Roman"/>
          <w:sz w:val="28"/>
          <w:szCs w:val="28"/>
          <w:lang w:val="nl-NL"/>
        </w:rPr>
        <w:t>ãnh đạo TTCP Tôi xin kính chúc các quý vị đại biểu sức khỏe, thành công.</w:t>
      </w:r>
    </w:p>
    <w:p w:rsidR="008A6811" w:rsidRDefault="008A6811" w:rsidP="008A6811">
      <w:pPr>
        <w:ind w:firstLine="720"/>
        <w:jc w:val="center"/>
        <w:rPr>
          <w:rFonts w:ascii="Times New Roman" w:hAnsi="Times New Roman" w:cs="Times New Roman"/>
          <w:sz w:val="28"/>
          <w:szCs w:val="28"/>
          <w:lang w:val="nl-NL"/>
        </w:rPr>
      </w:pPr>
    </w:p>
    <w:p w:rsidR="008A6811" w:rsidRPr="008A6811" w:rsidRDefault="008A6811" w:rsidP="008A6811">
      <w:pPr>
        <w:ind w:firstLine="720"/>
        <w:jc w:val="center"/>
        <w:rPr>
          <w:rFonts w:ascii="Times New Roman" w:hAnsi="Times New Roman" w:cs="Times New Roman"/>
          <w:b/>
          <w:sz w:val="28"/>
          <w:szCs w:val="28"/>
          <w:lang w:val="nl-NL"/>
        </w:rPr>
      </w:pPr>
      <w:r w:rsidRPr="008A6811">
        <w:rPr>
          <w:rFonts w:ascii="Times New Roman" w:hAnsi="Times New Roman" w:cs="Times New Roman"/>
          <w:b/>
          <w:sz w:val="28"/>
          <w:szCs w:val="28"/>
          <w:lang w:val="nl-NL"/>
        </w:rPr>
        <w:t>Xin trân trọng cảm ơn!</w:t>
      </w:r>
    </w:p>
    <w:p w:rsidR="0062719A" w:rsidRDefault="0062719A" w:rsidP="0028311B"/>
    <w:sectPr w:rsidR="0062719A" w:rsidSect="0028311B">
      <w:headerReference w:type="default" r:id="rId8"/>
      <w:footerReference w:type="first" r:id="rId9"/>
      <w:pgSz w:w="11907" w:h="16840" w:code="9"/>
      <w:pgMar w:top="1418" w:right="1134" w:bottom="1134" w:left="1701"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EF3" w:rsidRDefault="00135EF3" w:rsidP="003F7B1D">
      <w:r>
        <w:separator/>
      </w:r>
    </w:p>
  </w:endnote>
  <w:endnote w:type="continuationSeparator" w:id="0">
    <w:p w:rsidR="00135EF3" w:rsidRDefault="00135EF3" w:rsidP="003F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908075"/>
      <w:docPartObj>
        <w:docPartGallery w:val="Page Numbers (Bottom of Page)"/>
        <w:docPartUnique/>
      </w:docPartObj>
    </w:sdtPr>
    <w:sdtEndPr>
      <w:rPr>
        <w:noProof/>
      </w:rPr>
    </w:sdtEndPr>
    <w:sdtContent>
      <w:p w:rsidR="0028311B" w:rsidRDefault="0028311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8311B" w:rsidRDefault="002831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EF3" w:rsidRDefault="00135EF3" w:rsidP="003F7B1D">
      <w:r>
        <w:separator/>
      </w:r>
    </w:p>
  </w:footnote>
  <w:footnote w:type="continuationSeparator" w:id="0">
    <w:p w:rsidR="00135EF3" w:rsidRDefault="00135EF3" w:rsidP="003F7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460831"/>
      <w:docPartObj>
        <w:docPartGallery w:val="Page Numbers (Top of Page)"/>
        <w:docPartUnique/>
      </w:docPartObj>
    </w:sdtPr>
    <w:sdtEndPr>
      <w:rPr>
        <w:noProof/>
      </w:rPr>
    </w:sdtEndPr>
    <w:sdtContent>
      <w:p w:rsidR="00483754" w:rsidRDefault="00483754">
        <w:pPr>
          <w:pStyle w:val="Header"/>
          <w:jc w:val="center"/>
        </w:pPr>
        <w:r>
          <w:fldChar w:fldCharType="begin"/>
        </w:r>
        <w:r>
          <w:instrText xml:space="preserve"> PAGE   \* MERGEFORMAT </w:instrText>
        </w:r>
        <w:r>
          <w:fldChar w:fldCharType="separate"/>
        </w:r>
        <w:r w:rsidR="00C602AB">
          <w:rPr>
            <w:noProof/>
          </w:rPr>
          <w:t>4</w:t>
        </w:r>
        <w:r>
          <w:rPr>
            <w:noProof/>
          </w:rPr>
          <w:fldChar w:fldCharType="end"/>
        </w:r>
      </w:p>
    </w:sdtContent>
  </w:sdt>
  <w:p w:rsidR="00483754" w:rsidRDefault="004837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B5C65"/>
    <w:multiLevelType w:val="hybridMultilevel"/>
    <w:tmpl w:val="5EFE9F48"/>
    <w:lvl w:ilvl="0" w:tplc="E13A03DC">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B1D"/>
    <w:rsid w:val="00134927"/>
    <w:rsid w:val="00135EF3"/>
    <w:rsid w:val="00203978"/>
    <w:rsid w:val="0021537B"/>
    <w:rsid w:val="00241C96"/>
    <w:rsid w:val="0028311B"/>
    <w:rsid w:val="003D1C0D"/>
    <w:rsid w:val="003F7B1D"/>
    <w:rsid w:val="00411149"/>
    <w:rsid w:val="0046677D"/>
    <w:rsid w:val="00483754"/>
    <w:rsid w:val="004B54D6"/>
    <w:rsid w:val="004E039B"/>
    <w:rsid w:val="0062719A"/>
    <w:rsid w:val="006E3D2E"/>
    <w:rsid w:val="0070793D"/>
    <w:rsid w:val="007D409A"/>
    <w:rsid w:val="00844356"/>
    <w:rsid w:val="008A6811"/>
    <w:rsid w:val="00A82A5C"/>
    <w:rsid w:val="00BF364B"/>
    <w:rsid w:val="00C602AB"/>
    <w:rsid w:val="00CA7B77"/>
    <w:rsid w:val="00CC70F6"/>
    <w:rsid w:val="00E32D27"/>
    <w:rsid w:val="00ED1DA5"/>
    <w:rsid w:val="00F35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F7B1D"/>
    <w:pPr>
      <w:widowControl w:val="0"/>
      <w:spacing w:after="0" w:line="240" w:lineRule="auto"/>
    </w:pPr>
    <w:rPr>
      <w:rFonts w:ascii="Courier New" w:eastAsia="Courier New" w:hAnsi="Courier New" w:cs="Courier New"/>
      <w:color w:val="000000"/>
      <w:sz w:val="24"/>
      <w:szCs w:val="24"/>
      <w:lang w:val="vi-VN"/>
    </w:rPr>
  </w:style>
  <w:style w:type="paragraph" w:styleId="Heading1">
    <w:name w:val="heading 1"/>
    <w:basedOn w:val="Normal"/>
    <w:next w:val="Normal"/>
    <w:link w:val="Heading1Char"/>
    <w:autoRedefine/>
    <w:uiPriority w:val="9"/>
    <w:qFormat/>
    <w:rsid w:val="00203978"/>
    <w:pPr>
      <w:keepNext/>
      <w:keepLines/>
      <w:widowControl/>
      <w:spacing w:before="360" w:line="324" w:lineRule="auto"/>
      <w:contextualSpacing/>
      <w:outlineLvl w:val="0"/>
    </w:pPr>
    <w:rPr>
      <w:rFonts w:ascii="Times New Roman" w:eastAsiaTheme="majorEastAsia" w:hAnsi="Times New Roman" w:cstheme="majorBidi"/>
      <w:b/>
      <w:bCs/>
      <w:color w:val="auto"/>
      <w:sz w:val="26"/>
      <w:szCs w:val="28"/>
      <w:lang w:val="en-US"/>
    </w:rPr>
  </w:style>
  <w:style w:type="paragraph" w:styleId="Heading2">
    <w:name w:val="heading 2"/>
    <w:basedOn w:val="Normal"/>
    <w:next w:val="Normal"/>
    <w:link w:val="Heading2Char"/>
    <w:autoRedefine/>
    <w:uiPriority w:val="9"/>
    <w:semiHidden/>
    <w:unhideWhenUsed/>
    <w:qFormat/>
    <w:rsid w:val="00203978"/>
    <w:pPr>
      <w:keepNext/>
      <w:keepLines/>
      <w:widowControl/>
      <w:spacing w:before="240" w:line="324" w:lineRule="auto"/>
      <w:contextualSpacing/>
      <w:outlineLvl w:val="1"/>
    </w:pPr>
    <w:rPr>
      <w:rFonts w:ascii="Times New Roman" w:eastAsiaTheme="majorEastAsia" w:hAnsi="Times New Roman" w:cstheme="majorBidi"/>
      <w:b/>
      <w:bCs/>
      <w:color w:val="auto"/>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character" w:customStyle="1" w:styleId="Bodytext">
    <w:name w:val="Body text_"/>
    <w:basedOn w:val="DefaultParagraphFont"/>
    <w:link w:val="BodyText2"/>
    <w:rsid w:val="003F7B1D"/>
    <w:rPr>
      <w:rFonts w:ascii="Times New Roman" w:eastAsia="Times New Roman" w:hAnsi="Times New Roman" w:cs="Times New Roman"/>
      <w:sz w:val="27"/>
      <w:szCs w:val="27"/>
      <w:shd w:val="clear" w:color="auto" w:fill="FFFFFF"/>
    </w:rPr>
  </w:style>
  <w:style w:type="paragraph" w:customStyle="1" w:styleId="BodyText2">
    <w:name w:val="Body Text2"/>
    <w:basedOn w:val="Normal"/>
    <w:link w:val="Bodytext"/>
    <w:rsid w:val="003F7B1D"/>
    <w:pPr>
      <w:shd w:val="clear" w:color="auto" w:fill="FFFFFF"/>
      <w:spacing w:before="360" w:after="60" w:line="360" w:lineRule="exact"/>
      <w:jc w:val="both"/>
    </w:pPr>
    <w:rPr>
      <w:rFonts w:ascii="Times New Roman" w:eastAsia="Times New Roman" w:hAnsi="Times New Roman" w:cs="Times New Roman"/>
      <w:color w:val="auto"/>
      <w:sz w:val="27"/>
      <w:szCs w:val="27"/>
      <w:lang w:val="en-US"/>
    </w:rPr>
  </w:style>
  <w:style w:type="paragraph" w:styleId="FootnoteText">
    <w:name w:val="footnote text"/>
    <w:aliases w:val=" Char9,Char9,Footnote Text Char Char Char Char Char Char,Footnote Text Char Char Char Char Char Char Ch Char Char Char Char,Footnote Text Char Char Char Char Char Char Ch Char Char Char Char Char Char C Char,fn Char Char,fn,Cha, Cha, Ch,Ch"/>
    <w:basedOn w:val="Normal"/>
    <w:link w:val="FootnoteTextChar"/>
    <w:uiPriority w:val="99"/>
    <w:unhideWhenUsed/>
    <w:qFormat/>
    <w:rsid w:val="003F7B1D"/>
    <w:pPr>
      <w:widowControl/>
    </w:pPr>
    <w:rPr>
      <w:rFonts w:ascii="Times New Roman" w:eastAsia="Times New Roman" w:hAnsi="Times New Roman" w:cs="Times New Roman"/>
      <w:color w:val="auto"/>
      <w:sz w:val="20"/>
      <w:szCs w:val="20"/>
      <w:lang w:val="en-US"/>
    </w:rPr>
  </w:style>
  <w:style w:type="character" w:customStyle="1" w:styleId="FootnoteTextChar">
    <w:name w:val="Footnote Text Char"/>
    <w:aliases w:val=" Char9 Char,Char9 Char,Footnote Text Char Char Char Char Char Char Char,Footnote Text Char Char Char Char Char Char Ch Char Char Char Char Char,Footnote Text Char Char Char Char Char Char Ch Char Char Char Char Char Char C Char Char"/>
    <w:basedOn w:val="DefaultParagraphFont"/>
    <w:link w:val="FootnoteText"/>
    <w:uiPriority w:val="99"/>
    <w:qFormat/>
    <w:rsid w:val="003F7B1D"/>
    <w:rPr>
      <w:rFonts w:ascii="Times New Roman" w:eastAsia="Times New Roman" w:hAnsi="Times New Roman" w:cs="Times New Roman"/>
      <w:sz w:val="20"/>
      <w:szCs w:val="20"/>
    </w:rPr>
  </w:style>
  <w:style w:type="character" w:styleId="FootnoteReference">
    <w:name w:val="footnote reference"/>
    <w:aliases w:val="Ref,de nota al pie,Footnote text,ftref,Footnote text + 13 pt,Footnote Text1,BearingPoint,16 Point,Superscript 6 Point,fr,Footnote + Arial,10 pt,Black,Footnote Text11,BVI fnr,(NECG) Footnote Reference,footnote ref,de nota al p,R,f1"/>
    <w:link w:val="1"/>
    <w:uiPriority w:val="99"/>
    <w:unhideWhenUsed/>
    <w:qFormat/>
    <w:rsid w:val="003F7B1D"/>
    <w:rPr>
      <w:vertAlign w:val="superscript"/>
    </w:rPr>
  </w:style>
  <w:style w:type="paragraph" w:customStyle="1" w:styleId="1">
    <w:name w:val="Знак сноски 1"/>
    <w:aliases w:val="10,Re,BVI f"/>
    <w:basedOn w:val="Normal"/>
    <w:link w:val="FootnoteReference"/>
    <w:uiPriority w:val="99"/>
    <w:qFormat/>
    <w:rsid w:val="003F7B1D"/>
    <w:pPr>
      <w:widowControl/>
      <w:spacing w:before="100" w:line="240" w:lineRule="exact"/>
    </w:pPr>
    <w:rPr>
      <w:rFonts w:asciiTheme="minorHAnsi" w:eastAsiaTheme="minorHAnsi" w:hAnsiTheme="minorHAnsi" w:cstheme="minorBidi"/>
      <w:color w:val="auto"/>
      <w:sz w:val="22"/>
      <w:szCs w:val="22"/>
      <w:vertAlign w:val="superscript"/>
      <w:lang w:val="en-US"/>
    </w:rPr>
  </w:style>
  <w:style w:type="paragraph" w:customStyle="1" w:styleId="Normal1">
    <w:name w:val="Normal1"/>
    <w:basedOn w:val="Normal"/>
    <w:rsid w:val="003F7B1D"/>
    <w:pPr>
      <w:widowControl/>
      <w:suppressAutoHyphens/>
      <w:spacing w:line="240" w:lineRule="atLeast"/>
    </w:pPr>
    <w:rPr>
      <w:rFonts w:ascii="Times New Roman" w:eastAsia="SimSun" w:hAnsi="Times New Roman" w:cs="Times New Roman"/>
      <w:color w:val="auto"/>
      <w:lang w:val="en-US" w:eastAsia="ar-SA"/>
    </w:rPr>
  </w:style>
  <w:style w:type="paragraph" w:customStyle="1" w:styleId="Normal2">
    <w:name w:val="Normal2"/>
    <w:basedOn w:val="Normal"/>
    <w:rsid w:val="003F7B1D"/>
    <w:pPr>
      <w:widowControl/>
      <w:suppressAutoHyphens/>
      <w:spacing w:line="240" w:lineRule="atLeast"/>
    </w:pPr>
    <w:rPr>
      <w:rFonts w:ascii="Times New Roman" w:eastAsia="SimSun" w:hAnsi="Times New Roman" w:cs="Times New Roman"/>
      <w:color w:val="auto"/>
      <w:lang w:val="en-US" w:eastAsia="ar-SA"/>
    </w:rPr>
  </w:style>
  <w:style w:type="paragraph" w:styleId="Header">
    <w:name w:val="header"/>
    <w:basedOn w:val="Normal"/>
    <w:link w:val="HeaderChar"/>
    <w:uiPriority w:val="99"/>
    <w:unhideWhenUsed/>
    <w:rsid w:val="0028311B"/>
    <w:pPr>
      <w:tabs>
        <w:tab w:val="center" w:pos="4680"/>
        <w:tab w:val="right" w:pos="9360"/>
      </w:tabs>
    </w:pPr>
  </w:style>
  <w:style w:type="character" w:customStyle="1" w:styleId="HeaderChar">
    <w:name w:val="Header Char"/>
    <w:basedOn w:val="DefaultParagraphFont"/>
    <w:link w:val="Header"/>
    <w:uiPriority w:val="99"/>
    <w:rsid w:val="0028311B"/>
    <w:rPr>
      <w:rFonts w:ascii="Courier New" w:eastAsia="Courier New" w:hAnsi="Courier New" w:cs="Courier New"/>
      <w:color w:val="000000"/>
      <w:sz w:val="24"/>
      <w:szCs w:val="24"/>
      <w:lang w:val="vi-VN"/>
    </w:rPr>
  </w:style>
  <w:style w:type="paragraph" w:styleId="Footer">
    <w:name w:val="footer"/>
    <w:basedOn w:val="Normal"/>
    <w:link w:val="FooterChar"/>
    <w:uiPriority w:val="99"/>
    <w:unhideWhenUsed/>
    <w:rsid w:val="0028311B"/>
    <w:pPr>
      <w:tabs>
        <w:tab w:val="center" w:pos="4680"/>
        <w:tab w:val="right" w:pos="9360"/>
      </w:tabs>
    </w:pPr>
  </w:style>
  <w:style w:type="character" w:customStyle="1" w:styleId="FooterChar">
    <w:name w:val="Footer Char"/>
    <w:basedOn w:val="DefaultParagraphFont"/>
    <w:link w:val="Footer"/>
    <w:uiPriority w:val="99"/>
    <w:rsid w:val="0028311B"/>
    <w:rPr>
      <w:rFonts w:ascii="Courier New" w:eastAsia="Courier New" w:hAnsi="Courier New" w:cs="Courier New"/>
      <w:color w:val="000000"/>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F7B1D"/>
    <w:pPr>
      <w:widowControl w:val="0"/>
      <w:spacing w:after="0" w:line="240" w:lineRule="auto"/>
    </w:pPr>
    <w:rPr>
      <w:rFonts w:ascii="Courier New" w:eastAsia="Courier New" w:hAnsi="Courier New" w:cs="Courier New"/>
      <w:color w:val="000000"/>
      <w:sz w:val="24"/>
      <w:szCs w:val="24"/>
      <w:lang w:val="vi-VN"/>
    </w:rPr>
  </w:style>
  <w:style w:type="paragraph" w:styleId="Heading1">
    <w:name w:val="heading 1"/>
    <w:basedOn w:val="Normal"/>
    <w:next w:val="Normal"/>
    <w:link w:val="Heading1Char"/>
    <w:autoRedefine/>
    <w:uiPriority w:val="9"/>
    <w:qFormat/>
    <w:rsid w:val="00203978"/>
    <w:pPr>
      <w:keepNext/>
      <w:keepLines/>
      <w:widowControl/>
      <w:spacing w:before="360" w:line="324" w:lineRule="auto"/>
      <w:contextualSpacing/>
      <w:outlineLvl w:val="0"/>
    </w:pPr>
    <w:rPr>
      <w:rFonts w:ascii="Times New Roman" w:eastAsiaTheme="majorEastAsia" w:hAnsi="Times New Roman" w:cstheme="majorBidi"/>
      <w:b/>
      <w:bCs/>
      <w:color w:val="auto"/>
      <w:sz w:val="26"/>
      <w:szCs w:val="28"/>
      <w:lang w:val="en-US"/>
    </w:rPr>
  </w:style>
  <w:style w:type="paragraph" w:styleId="Heading2">
    <w:name w:val="heading 2"/>
    <w:basedOn w:val="Normal"/>
    <w:next w:val="Normal"/>
    <w:link w:val="Heading2Char"/>
    <w:autoRedefine/>
    <w:uiPriority w:val="9"/>
    <w:semiHidden/>
    <w:unhideWhenUsed/>
    <w:qFormat/>
    <w:rsid w:val="00203978"/>
    <w:pPr>
      <w:keepNext/>
      <w:keepLines/>
      <w:widowControl/>
      <w:spacing w:before="240" w:line="324" w:lineRule="auto"/>
      <w:contextualSpacing/>
      <w:outlineLvl w:val="1"/>
    </w:pPr>
    <w:rPr>
      <w:rFonts w:ascii="Times New Roman" w:eastAsiaTheme="majorEastAsia" w:hAnsi="Times New Roman" w:cstheme="majorBidi"/>
      <w:b/>
      <w:bCs/>
      <w:color w:val="auto"/>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character" w:customStyle="1" w:styleId="Bodytext">
    <w:name w:val="Body text_"/>
    <w:basedOn w:val="DefaultParagraphFont"/>
    <w:link w:val="BodyText2"/>
    <w:rsid w:val="003F7B1D"/>
    <w:rPr>
      <w:rFonts w:ascii="Times New Roman" w:eastAsia="Times New Roman" w:hAnsi="Times New Roman" w:cs="Times New Roman"/>
      <w:sz w:val="27"/>
      <w:szCs w:val="27"/>
      <w:shd w:val="clear" w:color="auto" w:fill="FFFFFF"/>
    </w:rPr>
  </w:style>
  <w:style w:type="paragraph" w:customStyle="1" w:styleId="BodyText2">
    <w:name w:val="Body Text2"/>
    <w:basedOn w:val="Normal"/>
    <w:link w:val="Bodytext"/>
    <w:rsid w:val="003F7B1D"/>
    <w:pPr>
      <w:shd w:val="clear" w:color="auto" w:fill="FFFFFF"/>
      <w:spacing w:before="360" w:after="60" w:line="360" w:lineRule="exact"/>
      <w:jc w:val="both"/>
    </w:pPr>
    <w:rPr>
      <w:rFonts w:ascii="Times New Roman" w:eastAsia="Times New Roman" w:hAnsi="Times New Roman" w:cs="Times New Roman"/>
      <w:color w:val="auto"/>
      <w:sz w:val="27"/>
      <w:szCs w:val="27"/>
      <w:lang w:val="en-US"/>
    </w:rPr>
  </w:style>
  <w:style w:type="paragraph" w:styleId="FootnoteText">
    <w:name w:val="footnote text"/>
    <w:aliases w:val=" Char9,Char9,Footnote Text Char Char Char Char Char Char,Footnote Text Char Char Char Char Char Char Ch Char Char Char Char,Footnote Text Char Char Char Char Char Char Ch Char Char Char Char Char Char C Char,fn Char Char,fn,Cha, Cha, Ch,Ch"/>
    <w:basedOn w:val="Normal"/>
    <w:link w:val="FootnoteTextChar"/>
    <w:uiPriority w:val="99"/>
    <w:unhideWhenUsed/>
    <w:qFormat/>
    <w:rsid w:val="003F7B1D"/>
    <w:pPr>
      <w:widowControl/>
    </w:pPr>
    <w:rPr>
      <w:rFonts w:ascii="Times New Roman" w:eastAsia="Times New Roman" w:hAnsi="Times New Roman" w:cs="Times New Roman"/>
      <w:color w:val="auto"/>
      <w:sz w:val="20"/>
      <w:szCs w:val="20"/>
      <w:lang w:val="en-US"/>
    </w:rPr>
  </w:style>
  <w:style w:type="character" w:customStyle="1" w:styleId="FootnoteTextChar">
    <w:name w:val="Footnote Text Char"/>
    <w:aliases w:val=" Char9 Char,Char9 Char,Footnote Text Char Char Char Char Char Char Char,Footnote Text Char Char Char Char Char Char Ch Char Char Char Char Char,Footnote Text Char Char Char Char Char Char Ch Char Char Char Char Char Char C Char Char"/>
    <w:basedOn w:val="DefaultParagraphFont"/>
    <w:link w:val="FootnoteText"/>
    <w:uiPriority w:val="99"/>
    <w:qFormat/>
    <w:rsid w:val="003F7B1D"/>
    <w:rPr>
      <w:rFonts w:ascii="Times New Roman" w:eastAsia="Times New Roman" w:hAnsi="Times New Roman" w:cs="Times New Roman"/>
      <w:sz w:val="20"/>
      <w:szCs w:val="20"/>
    </w:rPr>
  </w:style>
  <w:style w:type="character" w:styleId="FootnoteReference">
    <w:name w:val="footnote reference"/>
    <w:aliases w:val="Ref,de nota al pie,Footnote text,ftref,Footnote text + 13 pt,Footnote Text1,BearingPoint,16 Point,Superscript 6 Point,fr,Footnote + Arial,10 pt,Black,Footnote Text11,BVI fnr,(NECG) Footnote Reference,footnote ref,de nota al p,R,f1"/>
    <w:link w:val="1"/>
    <w:uiPriority w:val="99"/>
    <w:unhideWhenUsed/>
    <w:qFormat/>
    <w:rsid w:val="003F7B1D"/>
    <w:rPr>
      <w:vertAlign w:val="superscript"/>
    </w:rPr>
  </w:style>
  <w:style w:type="paragraph" w:customStyle="1" w:styleId="1">
    <w:name w:val="Знак сноски 1"/>
    <w:aliases w:val="10,Re,BVI f"/>
    <w:basedOn w:val="Normal"/>
    <w:link w:val="FootnoteReference"/>
    <w:uiPriority w:val="99"/>
    <w:qFormat/>
    <w:rsid w:val="003F7B1D"/>
    <w:pPr>
      <w:widowControl/>
      <w:spacing w:before="100" w:line="240" w:lineRule="exact"/>
    </w:pPr>
    <w:rPr>
      <w:rFonts w:asciiTheme="minorHAnsi" w:eastAsiaTheme="minorHAnsi" w:hAnsiTheme="minorHAnsi" w:cstheme="minorBidi"/>
      <w:color w:val="auto"/>
      <w:sz w:val="22"/>
      <w:szCs w:val="22"/>
      <w:vertAlign w:val="superscript"/>
      <w:lang w:val="en-US"/>
    </w:rPr>
  </w:style>
  <w:style w:type="paragraph" w:customStyle="1" w:styleId="Normal1">
    <w:name w:val="Normal1"/>
    <w:basedOn w:val="Normal"/>
    <w:rsid w:val="003F7B1D"/>
    <w:pPr>
      <w:widowControl/>
      <w:suppressAutoHyphens/>
      <w:spacing w:line="240" w:lineRule="atLeast"/>
    </w:pPr>
    <w:rPr>
      <w:rFonts w:ascii="Times New Roman" w:eastAsia="SimSun" w:hAnsi="Times New Roman" w:cs="Times New Roman"/>
      <w:color w:val="auto"/>
      <w:lang w:val="en-US" w:eastAsia="ar-SA"/>
    </w:rPr>
  </w:style>
  <w:style w:type="paragraph" w:customStyle="1" w:styleId="Normal2">
    <w:name w:val="Normal2"/>
    <w:basedOn w:val="Normal"/>
    <w:rsid w:val="003F7B1D"/>
    <w:pPr>
      <w:widowControl/>
      <w:suppressAutoHyphens/>
      <w:spacing w:line="240" w:lineRule="atLeast"/>
    </w:pPr>
    <w:rPr>
      <w:rFonts w:ascii="Times New Roman" w:eastAsia="SimSun" w:hAnsi="Times New Roman" w:cs="Times New Roman"/>
      <w:color w:val="auto"/>
      <w:lang w:val="en-US" w:eastAsia="ar-SA"/>
    </w:rPr>
  </w:style>
  <w:style w:type="paragraph" w:styleId="Header">
    <w:name w:val="header"/>
    <w:basedOn w:val="Normal"/>
    <w:link w:val="HeaderChar"/>
    <w:uiPriority w:val="99"/>
    <w:unhideWhenUsed/>
    <w:rsid w:val="0028311B"/>
    <w:pPr>
      <w:tabs>
        <w:tab w:val="center" w:pos="4680"/>
        <w:tab w:val="right" w:pos="9360"/>
      </w:tabs>
    </w:pPr>
  </w:style>
  <w:style w:type="character" w:customStyle="1" w:styleId="HeaderChar">
    <w:name w:val="Header Char"/>
    <w:basedOn w:val="DefaultParagraphFont"/>
    <w:link w:val="Header"/>
    <w:uiPriority w:val="99"/>
    <w:rsid w:val="0028311B"/>
    <w:rPr>
      <w:rFonts w:ascii="Courier New" w:eastAsia="Courier New" w:hAnsi="Courier New" w:cs="Courier New"/>
      <w:color w:val="000000"/>
      <w:sz w:val="24"/>
      <w:szCs w:val="24"/>
      <w:lang w:val="vi-VN"/>
    </w:rPr>
  </w:style>
  <w:style w:type="paragraph" w:styleId="Footer">
    <w:name w:val="footer"/>
    <w:basedOn w:val="Normal"/>
    <w:link w:val="FooterChar"/>
    <w:uiPriority w:val="99"/>
    <w:unhideWhenUsed/>
    <w:rsid w:val="0028311B"/>
    <w:pPr>
      <w:tabs>
        <w:tab w:val="center" w:pos="4680"/>
        <w:tab w:val="right" w:pos="9360"/>
      </w:tabs>
    </w:pPr>
  </w:style>
  <w:style w:type="character" w:customStyle="1" w:styleId="FooterChar">
    <w:name w:val="Footer Char"/>
    <w:basedOn w:val="DefaultParagraphFont"/>
    <w:link w:val="Footer"/>
    <w:uiPriority w:val="99"/>
    <w:rsid w:val="0028311B"/>
    <w:rPr>
      <w:rFonts w:ascii="Courier New" w:eastAsia="Courier New" w:hAnsi="Courier New" w:cs="Courier New"/>
      <w:color w:val="000000"/>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211AD8-6D65-480D-A25A-A5FEE3E9AA2F}"/>
</file>

<file path=customXml/itemProps2.xml><?xml version="1.0" encoding="utf-8"?>
<ds:datastoreItem xmlns:ds="http://schemas.openxmlformats.org/officeDocument/2006/customXml" ds:itemID="{B77CF0B1-D4AB-444D-80FF-B67C6D80EDD8}"/>
</file>

<file path=customXml/itemProps3.xml><?xml version="1.0" encoding="utf-8"?>
<ds:datastoreItem xmlns:ds="http://schemas.openxmlformats.org/officeDocument/2006/customXml" ds:itemID="{CF6E96BB-7B27-4E25-AF33-33543B07A1F8}"/>
</file>

<file path=docProps/app.xml><?xml version="1.0" encoding="utf-8"?>
<Properties xmlns="http://schemas.openxmlformats.org/officeDocument/2006/extended-properties" xmlns:vt="http://schemas.openxmlformats.org/officeDocument/2006/docPropsVTypes">
  <Template>Normal</Template>
  <TotalTime>122</TotalTime>
  <Pages>4</Pages>
  <Words>1901</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cp:lastPrinted>2023-01-05T07:08:00Z</cp:lastPrinted>
  <dcterms:created xsi:type="dcterms:W3CDTF">2023-01-05T04:07:00Z</dcterms:created>
  <dcterms:modified xsi:type="dcterms:W3CDTF">2023-01-06T02:13:00Z</dcterms:modified>
</cp:coreProperties>
</file>